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C57B"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江苏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大亚新型包装材料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有限公司</w:t>
      </w:r>
    </w:p>
    <w:p w14:paraId="4453C8FC">
      <w:pPr>
        <w:jc w:val="center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铝箔采购项目</w:t>
      </w:r>
    </w:p>
    <w:p w14:paraId="6C4FAD2D">
      <w:pPr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招标公告</w:t>
      </w:r>
    </w:p>
    <w:p w14:paraId="3529830E">
      <w:pPr>
        <w:spacing w:before="100" w:beforeAutospacing="1" w:after="100" w:afterAutospacing="1" w:line="360" w:lineRule="auto"/>
        <w:ind w:firstLine="420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本招标项目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铝箔采购项目</w:t>
      </w:r>
      <w:r>
        <w:rPr>
          <w:rFonts w:hint="eastAsia" w:asciiTheme="minorEastAsia" w:hAnsiTheme="minorEastAsia" w:cstheme="minorEastAsia"/>
          <w:kern w:val="0"/>
          <w:szCs w:val="21"/>
        </w:rPr>
        <w:t>已批准实施，招标人为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b/>
          <w:kern w:val="0"/>
          <w:szCs w:val="21"/>
          <w:u w:val="single"/>
        </w:rPr>
        <w:t>，</w:t>
      </w:r>
      <w:r>
        <w:rPr>
          <w:rFonts w:hint="eastAsia" w:asciiTheme="minorEastAsia" w:hAnsiTheme="minorEastAsia" w:cstheme="minorEastAsia"/>
          <w:kern w:val="0"/>
          <w:szCs w:val="21"/>
        </w:rPr>
        <w:t>项目已具备招标条件，现进行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公开招标，</w:t>
      </w:r>
      <w:r>
        <w:rPr>
          <w:rFonts w:hint="eastAsia" w:asciiTheme="minorEastAsia" w:hAnsiTheme="minorEastAsia" w:cstheme="minorEastAsia"/>
          <w:kern w:val="0"/>
          <w:szCs w:val="21"/>
        </w:rPr>
        <w:t>特邀请有兴趣的潜在投标人（以下简称申请人）提出资格预审申请。</w:t>
      </w:r>
    </w:p>
    <w:p w14:paraId="6C6787D0">
      <w:pPr>
        <w:pStyle w:val="12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一、项目概况及招标内容</w:t>
      </w:r>
    </w:p>
    <w:p w14:paraId="0E825F5D">
      <w:pPr>
        <w:pStyle w:val="12"/>
        <w:numPr>
          <w:ilvl w:val="1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标的物地点：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bCs/>
          <w:szCs w:val="21"/>
          <w:u w:val="single"/>
        </w:rPr>
        <w:t>。</w:t>
      </w:r>
    </w:p>
    <w:p w14:paraId="20048E50">
      <w:pPr>
        <w:pStyle w:val="12"/>
        <w:numPr>
          <w:ilvl w:val="1"/>
          <w:numId w:val="1"/>
        </w:numPr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预处置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规模：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u w:val="single"/>
          <w:lang w:val="en-US" w:eastAsia="zh-CN"/>
        </w:rPr>
        <w:t>1300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吨/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，</w:t>
      </w:r>
      <w:r>
        <w:rPr>
          <w:rFonts w:hint="eastAsia" w:asciiTheme="minorEastAsia" w:hAnsiTheme="minorEastAsia" w:cstheme="minorEastAsia"/>
          <w:szCs w:val="21"/>
        </w:rPr>
        <w:t>最终以实际处置量为准。</w:t>
      </w:r>
    </w:p>
    <w:p w14:paraId="2034C563">
      <w:pPr>
        <w:pStyle w:val="12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招标内容：</w:t>
      </w:r>
      <w:r>
        <w:rPr>
          <w:rFonts w:hint="eastAsia" w:asciiTheme="minorEastAsia" w:hAnsiTheme="minorEastAsia" w:cstheme="minorEastAsia"/>
          <w:szCs w:val="21"/>
          <w:lang w:eastAsia="zh-CN"/>
        </w:rPr>
        <w:t>本次招标最终确认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Theme="minorEastAsia" w:hAnsiTheme="minorEastAsia" w:cstheme="minorEastAsia"/>
          <w:szCs w:val="21"/>
          <w:lang w:eastAsia="zh-CN"/>
        </w:rPr>
        <w:t>单位中标。</w:t>
      </w:r>
    </w:p>
    <w:p w14:paraId="479E86E9">
      <w:pPr>
        <w:pStyle w:val="12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合作期限：合同签订后一年。</w:t>
      </w:r>
    </w:p>
    <w:p w14:paraId="01EC4A14">
      <w:pPr>
        <w:pStyle w:val="12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结算与付款方式</w:t>
      </w:r>
      <w:r>
        <w:rPr>
          <w:rFonts w:hint="eastAsia" w:asciiTheme="minorEastAsia" w:hAnsi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Cs w:val="21"/>
        </w:rPr>
        <w:t>以现汇或银行承兑汇票支付，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销方</w:t>
      </w:r>
      <w:r>
        <w:rPr>
          <w:rFonts w:hint="eastAsia" w:asciiTheme="minorEastAsia" w:hAnsiTheme="minorEastAsia" w:cstheme="minorEastAsia"/>
          <w:szCs w:val="21"/>
        </w:rPr>
        <w:t>须于每月23日前（含当日）将合法有效的发票送达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大亚新包装</w:t>
      </w:r>
      <w:r>
        <w:rPr>
          <w:rFonts w:hint="eastAsia" w:asciiTheme="minorEastAsia" w:hAnsiTheme="minorEastAsia" w:cstheme="minorEastAsia"/>
          <w:szCs w:val="21"/>
        </w:rPr>
        <w:t>完成入账。发票入账后，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大亚新包装</w:t>
      </w:r>
      <w:r>
        <w:rPr>
          <w:rFonts w:hint="eastAsia" w:asciiTheme="minorEastAsia" w:hAnsiTheme="minorEastAsia" w:cstheme="minorEastAsia"/>
          <w:szCs w:val="21"/>
        </w:rPr>
        <w:t>于次月月底前完成付款。例：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>月23日（含当日）前入账的发票，将于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 w:cstheme="minorEastAsia"/>
          <w:szCs w:val="21"/>
        </w:rPr>
        <w:t>日前支付。</w:t>
      </w:r>
    </w:p>
    <w:tbl>
      <w:tblPr>
        <w:tblStyle w:val="21"/>
        <w:tblpPr w:leftFromText="180" w:rightFromText="180" w:vertAnchor="text" w:horzAnchor="page" w:tblpX="2003" w:tblpY="411"/>
        <w:tblOverlap w:val="never"/>
        <w:tblW w:w="81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580"/>
        <w:gridCol w:w="1780"/>
        <w:gridCol w:w="1640"/>
        <w:gridCol w:w="2085"/>
      </w:tblGrid>
      <w:tr w14:paraId="50AEB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1" w:type="dxa"/>
            <w:vAlign w:val="center"/>
          </w:tcPr>
          <w:p w14:paraId="4BBC916D">
            <w:pPr>
              <w:pStyle w:val="20"/>
              <w:spacing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1580" w:type="dxa"/>
            <w:vAlign w:val="center"/>
          </w:tcPr>
          <w:p w14:paraId="1C23E80E">
            <w:pPr>
              <w:pStyle w:val="20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1780" w:type="dxa"/>
            <w:vAlign w:val="center"/>
          </w:tcPr>
          <w:p w14:paraId="288A1251">
            <w:pPr>
              <w:pStyle w:val="2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规格</w:t>
            </w:r>
          </w:p>
        </w:tc>
        <w:tc>
          <w:tcPr>
            <w:tcW w:w="1640" w:type="dxa"/>
            <w:vAlign w:val="center"/>
          </w:tcPr>
          <w:p w14:paraId="53ED6DDD">
            <w:pPr>
              <w:pStyle w:val="20"/>
              <w:spacing w:line="2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吨/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2085" w:type="dxa"/>
            <w:vAlign w:val="center"/>
          </w:tcPr>
          <w:p w14:paraId="569C9937">
            <w:pPr>
              <w:pStyle w:val="20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备注</w:t>
            </w:r>
          </w:p>
        </w:tc>
      </w:tr>
      <w:tr w14:paraId="202D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31" w:type="dxa"/>
            <w:vAlign w:val="center"/>
          </w:tcPr>
          <w:p w14:paraId="5A7BCB30">
            <w:pPr>
              <w:pStyle w:val="20"/>
              <w:spacing w:line="222" w:lineRule="auto"/>
              <w:ind w:left="11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主材</w:t>
            </w:r>
          </w:p>
        </w:tc>
        <w:tc>
          <w:tcPr>
            <w:tcW w:w="1580" w:type="dxa"/>
            <w:vAlign w:val="center"/>
          </w:tcPr>
          <w:p w14:paraId="5A2EE71F">
            <w:pPr>
              <w:pStyle w:val="2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铝箔</w:t>
            </w:r>
          </w:p>
        </w:tc>
        <w:tc>
          <w:tcPr>
            <w:tcW w:w="1780" w:type="dxa"/>
            <w:vAlign w:val="center"/>
          </w:tcPr>
          <w:p w14:paraId="546585AC">
            <w:pPr>
              <w:pStyle w:val="2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0.006mm</w:t>
            </w:r>
          </w:p>
        </w:tc>
        <w:tc>
          <w:tcPr>
            <w:tcW w:w="1640" w:type="dxa"/>
            <w:vAlign w:val="center"/>
          </w:tcPr>
          <w:p w14:paraId="55C609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2085" w:type="dxa"/>
            <w:vAlign w:val="center"/>
          </w:tcPr>
          <w:p w14:paraId="2968450E">
            <w:pPr>
              <w:pStyle w:val="20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按重量结算</w:t>
            </w:r>
          </w:p>
        </w:tc>
      </w:tr>
      <w:tr w14:paraId="09508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116" w:type="dxa"/>
            <w:gridSpan w:val="5"/>
          </w:tcPr>
          <w:p w14:paraId="0A849EC9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特别说明：</w:t>
            </w:r>
          </w:p>
          <w:p w14:paraId="23261FB0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1、铝箔定价方式：铝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价（订单要求交货月上月长江有色金属网长江现货 A00 铝自然月均价）+加工费。</w:t>
            </w:r>
          </w:p>
          <w:p w14:paraId="4B0FB7A4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价：如购方延期跨月提货，将按订单约定交货时间上月及实际交货上月两者孰高铝价执行；如销方延期跨月产出，将按订单约定交货时间上月及实际交货上月两者孰低铝价执行。</w:t>
            </w:r>
          </w:p>
          <w:p w14:paraId="53125A83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3、铝箔加工费报价区分宽幅（宽度≥700mm）和窄幅（宽度＜700mm），本项目设有最高限价，详见招标文件。</w:t>
            </w:r>
          </w:p>
          <w:p w14:paraId="23F5A44A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4、铝箔报价需明确剥皮箔（或筒底小头子）可接收的最高退货比例。</w:t>
            </w:r>
          </w:p>
          <w:p w14:paraId="62B5B614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5、投标人自报交付周期及最低起订量。</w:t>
            </w:r>
          </w:p>
          <w:p w14:paraId="32EF9AD1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6、《铝箔验收标准》（详见附件一）为入库检验依据，最终以满足客户要求为准。铝箔质保期为自到货日期起六个月。</w:t>
            </w:r>
          </w:p>
          <w:p w14:paraId="2B161110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7、新中标单位需现场评审，需经过小试、中试、批试方可纳入合格供方（周期约六个月）。</w:t>
            </w:r>
          </w:p>
          <w:p w14:paraId="6EE8004F">
            <w:pPr>
              <w:pStyle w:val="20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8、一年内两次履约不达标（交付、售后等），经相关部门评审，终止合作。</w:t>
            </w:r>
          </w:p>
        </w:tc>
      </w:tr>
    </w:tbl>
    <w:p w14:paraId="2F69BC80">
      <w:pPr>
        <w:pStyle w:val="12"/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Cs/>
          <w:sz w:val="24"/>
          <w:lang w:eastAsia="zh-CN"/>
        </w:rPr>
      </w:pPr>
    </w:p>
    <w:p w14:paraId="2DB93888">
      <w:pPr>
        <w:pStyle w:val="12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szCs w:val="21"/>
        </w:rPr>
        <w:t>申请人应当具备的主要资格条件</w:t>
      </w:r>
    </w:p>
    <w:p w14:paraId="0C160900">
      <w:pPr>
        <w:pStyle w:val="12"/>
        <w:numPr>
          <w:ilvl w:val="1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投标人为中华人民共和国境内法人，具有履行合同所必需的设备和专业技术能力，具有独立承担民事责任能力；</w:t>
      </w:r>
    </w:p>
    <w:p w14:paraId="461E4BE0">
      <w:pPr>
        <w:pStyle w:val="12"/>
        <w:numPr>
          <w:ilvl w:val="1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投标人应具有良好的商业信誉和健全的财务会计制度，并具有依法缴纳税收和社会保障资金的良好记录；</w:t>
      </w:r>
    </w:p>
    <w:p w14:paraId="39A15BE4">
      <w:pPr>
        <w:pStyle w:val="12"/>
        <w:numPr>
          <w:ilvl w:val="1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近三年（202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szCs w:val="21"/>
        </w:rPr>
        <w:t>、202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、202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>年）在经营活动中没有重大违法记录，无利用不正当竞争手段骗取中标，无重大经济刑事案件；</w:t>
      </w:r>
    </w:p>
    <w:p w14:paraId="69267F44">
      <w:pPr>
        <w:pStyle w:val="12"/>
        <w:numPr>
          <w:ilvl w:val="1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投标人必须是制造商，需提交《供方调查表》（详见附件二）；</w:t>
      </w:r>
    </w:p>
    <w:p w14:paraId="22DFF420">
      <w:pPr>
        <w:pStyle w:val="12"/>
        <w:numPr>
          <w:ilvl w:val="1"/>
          <w:numId w:val="2"/>
        </w:numPr>
        <w:spacing w:line="360" w:lineRule="auto"/>
        <w:ind w:firstLineChars="0"/>
        <w:rPr>
          <w:rFonts w:hint="eastAsia"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投标人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必须有给同行（烟包）至少两年的供货经验，</w:t>
      </w:r>
      <w:r>
        <w:rPr>
          <w:rFonts w:hint="eastAsia" w:asciiTheme="minorEastAsia" w:hAnsiTheme="minorEastAsia" w:cstheme="minorEastAsia"/>
          <w:b/>
          <w:bCs/>
          <w:szCs w:val="21"/>
        </w:rPr>
        <w:t>需提供证明材料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开票日期为2023年8月-2025年8月；至少提供3份增值税发票及该增值税发票的《发票查验明细》。《发票查验明细》应为“国家税务总局增值税发票查验平台”查验后的结果。</w:t>
      </w:r>
    </w:p>
    <w:p w14:paraId="36960A51">
      <w:pPr>
        <w:pStyle w:val="15"/>
        <w:spacing w:line="360" w:lineRule="auto"/>
        <w:ind w:left="359" w:leftChars="171" w:firstLine="422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申请人不得存在下列情形之一：</w:t>
      </w:r>
    </w:p>
    <w:p w14:paraId="5BA375D1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1、为招标人不具有独立法人资格的附属机构（单位）；</w:t>
      </w:r>
    </w:p>
    <w:p w14:paraId="2108FD58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2、与招标人存在利害关系可能影响招标公正性的法人、其他组织或者个人的；</w:t>
      </w:r>
    </w:p>
    <w:p w14:paraId="10135762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3、被责令停业的；</w:t>
      </w:r>
    </w:p>
    <w:p w14:paraId="248CA441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4、被暂停或取消投标资格的；</w:t>
      </w:r>
    </w:p>
    <w:p w14:paraId="740551D8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5、财产被接管或冻结的；</w:t>
      </w:r>
    </w:p>
    <w:p w14:paraId="555FEE5A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6、在最近三年内有骗取中标或严重违约问题的；</w:t>
      </w:r>
    </w:p>
    <w:p w14:paraId="39CDB801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7、法律法规规定的其它情形。</w:t>
      </w:r>
    </w:p>
    <w:p w14:paraId="4F8BAFA9">
      <w:pPr>
        <w:pStyle w:val="12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三、其他条件</w:t>
      </w:r>
    </w:p>
    <w:p w14:paraId="019D55AF">
      <w:pPr>
        <w:pStyle w:val="12"/>
        <w:spacing w:line="360" w:lineRule="auto"/>
        <w:ind w:left="1073" w:leftChars="470" w:hanging="86" w:hangingChars="41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本项目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不接受</w:t>
      </w:r>
      <w:r>
        <w:rPr>
          <w:rFonts w:hint="eastAsia" w:asciiTheme="minorEastAsia" w:hAnsiTheme="minorEastAsia" w:cstheme="minorEastAsia"/>
          <w:szCs w:val="21"/>
        </w:rPr>
        <w:t>联合体投标。</w:t>
      </w:r>
    </w:p>
    <w:p w14:paraId="15442B3B">
      <w:pPr>
        <w:pStyle w:val="12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四、投标保证金、履约保证金</w:t>
      </w:r>
    </w:p>
    <w:p w14:paraId="014CCB67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1、招标人账户如下：</w:t>
      </w:r>
    </w:p>
    <w:p w14:paraId="24675919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户名：江苏大亚新型包装材料有限公司</w:t>
      </w:r>
    </w:p>
    <w:p w14:paraId="761DDDC3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账号：38020154740003404</w:t>
      </w:r>
    </w:p>
    <w:p w14:paraId="6C3FED26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hint="default" w:asciiTheme="minorEastAsia" w:hAnsiTheme="minorEastAsia" w:eastAsiaTheme="minorEastAsia" w:cstheme="minorEastAsia"/>
          <w:b/>
          <w:color w:val="000000" w:themeColor="text1"/>
          <w:szCs w:val="21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szCs w:val="21"/>
        </w:rPr>
        <w:t>开户行：上海浦东发展银行丹阳支行</w:t>
      </w:r>
    </w:p>
    <w:p w14:paraId="5CF8D7FF">
      <w:pPr>
        <w:pStyle w:val="12"/>
        <w:spacing w:line="360" w:lineRule="auto"/>
        <w:ind w:left="830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2、本项目投标保证金为</w:t>
      </w:r>
      <w:r>
        <w:rPr>
          <w:rFonts w:hint="eastAsia" w:asciiTheme="minorEastAsia" w:hAnsiTheme="minorEastAsia" w:cstheme="minorEastAsia"/>
          <w:color w:val="FF0000"/>
          <w:szCs w:val="21"/>
        </w:rPr>
        <w:t>伍</w:t>
      </w:r>
      <w:r>
        <w:rPr>
          <w:rFonts w:hint="eastAsia" w:asciiTheme="minorEastAsia" w:hAnsiTheme="minorEastAsia" w:cstheme="minorEastAsia"/>
          <w:bCs/>
          <w:color w:val="FF0000"/>
          <w:szCs w:val="21"/>
        </w:rPr>
        <w:t>万元</w:t>
      </w:r>
      <w:r>
        <w:rPr>
          <w:rFonts w:hint="eastAsia" w:asciiTheme="minorEastAsia" w:hAnsiTheme="minorEastAsia" w:cstheme="minorEastAsia"/>
          <w:szCs w:val="21"/>
        </w:rPr>
        <w:t>。投标人在报名截止并收到招标文件至投标截止之前，将保证金汇入招标人账户，具体账户如上。</w:t>
      </w:r>
    </w:p>
    <w:p w14:paraId="0D991EF4">
      <w:pPr>
        <w:pStyle w:val="12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注：</w:t>
      </w:r>
      <w:r>
        <w:rPr>
          <w:rFonts w:hint="eastAsia" w:asciiTheme="minorEastAsia" w:hAnsiTheme="minorEastAsia" w:cstheme="minorEastAsia"/>
          <w:szCs w:val="21"/>
          <w:u w:val="single"/>
        </w:rPr>
        <w:t>①重发公告或多次公告的项目，投标企业需按最新招标公告的要求重新缴纳投标保证金；</w:t>
      </w:r>
    </w:p>
    <w:p w14:paraId="585E06C0">
      <w:pPr>
        <w:pStyle w:val="12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>②、投标截止后，投标人如未按上述要求提交投标保证金，属于重大偏差，将被视为未能对招标文件作出实质性响应，应当作为无效标予以否决；</w:t>
      </w:r>
    </w:p>
    <w:p w14:paraId="5BD0F671">
      <w:pPr>
        <w:pStyle w:val="12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>③、保证金退还：招标人将在确定中标单位并发出中标通知书7个工作日内退还未中标单位的投标保证金，保证金只退还本金，不计取利息。</w:t>
      </w:r>
    </w:p>
    <w:p w14:paraId="7C877487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3、本项目履约保证金为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伍</w:t>
      </w:r>
      <w:r>
        <w:rPr>
          <w:rFonts w:hint="eastAsia" w:asciiTheme="minorEastAsia" w:hAnsiTheme="minorEastAsia" w:cstheme="minorEastAsia"/>
          <w:color w:val="FF0000"/>
          <w:szCs w:val="21"/>
        </w:rPr>
        <w:t>万元</w:t>
      </w:r>
      <w:r>
        <w:rPr>
          <w:rFonts w:hint="eastAsia" w:asciiTheme="minorEastAsia" w:hAnsiTheme="minorEastAsia" w:cstheme="minorEastAsia"/>
          <w:szCs w:val="21"/>
        </w:rPr>
        <w:t>，合同签订后补足。</w:t>
      </w:r>
    </w:p>
    <w:p w14:paraId="792D034E">
      <w:pPr>
        <w:pStyle w:val="12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szCs w:val="21"/>
        </w:rPr>
        <w:t>、评标方法和评标标准</w:t>
      </w:r>
    </w:p>
    <w:p w14:paraId="461FBF86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color w:val="FF000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1、本项目评标采用：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综合评标</w:t>
      </w:r>
      <w:r>
        <w:rPr>
          <w:rFonts w:hint="eastAsia" w:asciiTheme="minorEastAsia" w:hAnsiTheme="minorEastAsia" w:cstheme="minorEastAsia"/>
          <w:szCs w:val="21"/>
        </w:rPr>
        <w:t>。</w:t>
      </w:r>
    </w:p>
    <w:p w14:paraId="2B4FBCD7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2、投标文件中的报价只是初始报价，评标小组有权与各投标人就投标报价再行协商。协商时，投标人的新报价不得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高</w:t>
      </w:r>
      <w:r>
        <w:rPr>
          <w:rFonts w:hint="eastAsia" w:asciiTheme="minorEastAsia" w:hAnsiTheme="minorEastAsia" w:cstheme="minorEastAsia"/>
          <w:szCs w:val="21"/>
        </w:rPr>
        <w:t>于原投标文件报价，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高</w:t>
      </w:r>
      <w:r>
        <w:rPr>
          <w:rFonts w:hint="eastAsia" w:asciiTheme="minorEastAsia" w:hAnsiTheme="minorEastAsia" w:cstheme="minorEastAsia"/>
          <w:szCs w:val="21"/>
        </w:rPr>
        <w:t>于的，以原投标文件报价为准。</w:t>
      </w:r>
    </w:p>
    <w:p w14:paraId="621093A4">
      <w:pPr>
        <w:pStyle w:val="12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六</w:t>
      </w:r>
      <w:r>
        <w:rPr>
          <w:rFonts w:hint="eastAsia" w:asciiTheme="minorEastAsia" w:hAnsiTheme="minorEastAsia" w:cstheme="minorEastAsia"/>
          <w:b/>
          <w:szCs w:val="21"/>
        </w:rPr>
        <w:t>、招标文件的获取</w:t>
      </w:r>
    </w:p>
    <w:p w14:paraId="2FCFB643">
      <w:pPr>
        <w:pStyle w:val="12"/>
        <w:numPr>
          <w:ilvl w:val="1"/>
          <w:numId w:val="0"/>
        </w:numPr>
        <w:spacing w:line="360" w:lineRule="auto"/>
        <w:ind w:left="1608" w:leftChars="395" w:hanging="779" w:hangingChars="371"/>
        <w:rPr>
          <w:rFonts w:asciiTheme="minorEastAsia" w:hAnsiTheme="minorEastAsia" w:cstheme="minorEastAsia"/>
          <w:color w:val="FF0000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1、获取时间为本招标公告截止后，由招标人统一发放，本公告公示期间为：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202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年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11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月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日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17</w:t>
      </w:r>
      <w:bookmarkStart w:id="2" w:name="_GoBack"/>
      <w:bookmarkEnd w:id="2"/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时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0分起至202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年1</w:t>
      </w:r>
      <w:r>
        <w:rPr>
          <w:rFonts w:asciiTheme="minorEastAsia" w:hAnsiTheme="minorEastAsia" w:cstheme="minorEastAsia"/>
          <w:b/>
          <w:color w:val="FF0000"/>
          <w:szCs w:val="21"/>
          <w:highlight w:val="yellow"/>
          <w:u w:val="single"/>
        </w:rPr>
        <w:t>1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月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日17时30分（逾期将不再接收单位报名，以收到投标单位报名邮件时间为准）；</w:t>
      </w:r>
    </w:p>
    <w:p w14:paraId="440B7ED4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2、凡有意向参加投标者，请在上述期间内按下表提供报名资料，相关证明文件的原件如无法提供原件则提供复印件加盖公司公章，投标人须将上述资料的扫描件发邮件至招标联系人处进行报名。</w:t>
      </w:r>
    </w:p>
    <w:p w14:paraId="54CCD4EB">
      <w:pPr>
        <w:pStyle w:val="12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b/>
          <w:color w:val="FF0000"/>
          <w:szCs w:val="21"/>
          <w:u w:val="single"/>
        </w:rPr>
      </w:pPr>
      <w:r>
        <w:rPr>
          <w:rFonts w:hint="eastAsia" w:asciiTheme="minorEastAsia" w:hAnsiTheme="minorEastAsia" w:cstheme="minorEastAsia"/>
          <w:color w:val="FF0000"/>
          <w:szCs w:val="21"/>
        </w:rPr>
        <w:t>3、</w:t>
      </w:r>
      <w:r>
        <w:rPr>
          <w:rFonts w:hint="eastAsia" w:asciiTheme="minorEastAsia" w:hAnsiTheme="minorEastAsia" w:cstheme="minorEastAsia"/>
          <w:b/>
          <w:color w:val="FF0000"/>
          <w:szCs w:val="21"/>
          <w:u w:val="single"/>
        </w:rPr>
        <w:t>报名邮箱地址：dyzb@cndare.com（备注：邮件需注明公司全称、联系方式及所投标项目名称）</w:t>
      </w:r>
    </w:p>
    <w:tbl>
      <w:tblPr>
        <w:tblStyle w:val="9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821"/>
        <w:gridCol w:w="3906"/>
      </w:tblGrid>
      <w:tr w14:paraId="7AB7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6254A996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3821" w:type="dxa"/>
            <w:vAlign w:val="center"/>
          </w:tcPr>
          <w:p w14:paraId="3C65FF68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材料名称</w:t>
            </w:r>
          </w:p>
        </w:tc>
        <w:tc>
          <w:tcPr>
            <w:tcW w:w="3906" w:type="dxa"/>
            <w:vAlign w:val="center"/>
          </w:tcPr>
          <w:p w14:paraId="7401EDFD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备注</w:t>
            </w:r>
          </w:p>
        </w:tc>
      </w:tr>
      <w:tr w14:paraId="24F7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DA9C23C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3821" w:type="dxa"/>
            <w:vAlign w:val="center"/>
          </w:tcPr>
          <w:p w14:paraId="4DE93F8C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营业执照副本</w:t>
            </w:r>
          </w:p>
        </w:tc>
        <w:tc>
          <w:tcPr>
            <w:tcW w:w="3906" w:type="dxa"/>
            <w:vMerge w:val="restart"/>
            <w:vAlign w:val="center"/>
          </w:tcPr>
          <w:p w14:paraId="7BF19B45">
            <w:pPr>
              <w:pStyle w:val="12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如已办理三证合一则只须提供企业营业执照副本</w:t>
            </w:r>
          </w:p>
        </w:tc>
      </w:tr>
      <w:tr w14:paraId="4891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2B055159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3821" w:type="dxa"/>
            <w:vAlign w:val="center"/>
          </w:tcPr>
          <w:p w14:paraId="444AFED1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组织机构代码证</w:t>
            </w:r>
          </w:p>
        </w:tc>
        <w:tc>
          <w:tcPr>
            <w:tcW w:w="3906" w:type="dxa"/>
            <w:vMerge w:val="continue"/>
            <w:vAlign w:val="center"/>
          </w:tcPr>
          <w:p w14:paraId="4927D00F">
            <w:pPr>
              <w:pStyle w:val="12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CCF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45C9BCC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3821" w:type="dxa"/>
            <w:vAlign w:val="center"/>
          </w:tcPr>
          <w:p w14:paraId="5F4BCFFE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税务登记证</w:t>
            </w:r>
          </w:p>
        </w:tc>
        <w:tc>
          <w:tcPr>
            <w:tcW w:w="3906" w:type="dxa"/>
            <w:vMerge w:val="continue"/>
            <w:vAlign w:val="center"/>
          </w:tcPr>
          <w:p w14:paraId="68653F24">
            <w:pPr>
              <w:pStyle w:val="12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6F6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89531E5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3821" w:type="dxa"/>
            <w:vAlign w:val="center"/>
          </w:tcPr>
          <w:p w14:paraId="78854902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被授权人身份证及联系方式</w:t>
            </w:r>
          </w:p>
        </w:tc>
        <w:tc>
          <w:tcPr>
            <w:tcW w:w="3906" w:type="dxa"/>
            <w:vAlign w:val="center"/>
          </w:tcPr>
          <w:p w14:paraId="5842690B">
            <w:pPr>
              <w:pStyle w:val="12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267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1251FBB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3821" w:type="dxa"/>
            <w:vAlign w:val="center"/>
          </w:tcPr>
          <w:p w14:paraId="73AFDB99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被授权人社保证明</w:t>
            </w:r>
          </w:p>
        </w:tc>
        <w:tc>
          <w:tcPr>
            <w:tcW w:w="3906" w:type="dxa"/>
            <w:vAlign w:val="center"/>
          </w:tcPr>
          <w:p w14:paraId="6A2ECD34">
            <w:pPr>
              <w:pStyle w:val="12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B46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F9D366E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3821" w:type="dxa"/>
            <w:vAlign w:val="center"/>
          </w:tcPr>
          <w:p w14:paraId="1D57F48C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企业资质证明</w:t>
            </w:r>
          </w:p>
        </w:tc>
        <w:tc>
          <w:tcPr>
            <w:tcW w:w="3906" w:type="dxa"/>
            <w:vAlign w:val="center"/>
          </w:tcPr>
          <w:p w14:paraId="11ABD7AC">
            <w:pPr>
              <w:pStyle w:val="12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77D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27695454">
            <w:pPr>
              <w:pStyle w:val="12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3821" w:type="dxa"/>
            <w:vAlign w:val="center"/>
          </w:tcPr>
          <w:p w14:paraId="56BFB331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过往主要业绩</w:t>
            </w:r>
          </w:p>
        </w:tc>
        <w:tc>
          <w:tcPr>
            <w:tcW w:w="3906" w:type="dxa"/>
            <w:vAlign w:val="center"/>
          </w:tcPr>
          <w:p w14:paraId="006FA2BF">
            <w:pPr>
              <w:pStyle w:val="12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给同行（烟包）供货的增值税发票及《发票查验明细》</w:t>
            </w:r>
          </w:p>
        </w:tc>
      </w:tr>
      <w:tr w14:paraId="5CA2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3674E0D3">
            <w:pPr>
              <w:pStyle w:val="12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3821" w:type="dxa"/>
            <w:vAlign w:val="center"/>
          </w:tcPr>
          <w:p w14:paraId="304935B2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《供方调查表》</w:t>
            </w:r>
          </w:p>
        </w:tc>
        <w:tc>
          <w:tcPr>
            <w:tcW w:w="3906" w:type="dxa"/>
            <w:vAlign w:val="center"/>
          </w:tcPr>
          <w:p w14:paraId="62011E1D">
            <w:pPr>
              <w:pStyle w:val="12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详见附件二</w:t>
            </w:r>
          </w:p>
        </w:tc>
      </w:tr>
    </w:tbl>
    <w:p w14:paraId="32F93C57">
      <w:pPr>
        <w:pStyle w:val="12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szCs w:val="21"/>
        </w:rPr>
        <w:t>、其他</w:t>
      </w:r>
    </w:p>
    <w:p w14:paraId="575887C0">
      <w:pPr>
        <w:pStyle w:val="15"/>
        <w:spacing w:line="360" w:lineRule="auto"/>
        <w:ind w:left="838" w:leftChars="399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1、有效投标人不足3家时，招标人另行组织招标。</w:t>
      </w:r>
    </w:p>
    <w:p w14:paraId="474CD70C">
      <w:pPr>
        <w:pStyle w:val="15"/>
        <w:spacing w:line="360" w:lineRule="auto"/>
        <w:ind w:left="838" w:leftChars="399" w:firstLine="0" w:firstLineChars="0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</w:rPr>
        <w:t>2、本工程使用资格后审方式，审查办法采用合格制，凡审查合格少于3家的，招标人将依法重新组织招标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 w14:paraId="5B103177">
      <w:pPr>
        <w:pStyle w:val="15"/>
        <w:spacing w:line="360" w:lineRule="auto"/>
        <w:ind w:left="838" w:leftChars="399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3、本公告同时在《中国采购与招标》（http://www.chinabidding.com.cn/）、《大亚科技集团官网》（http://www.dareglobal.com/）上发布。</w:t>
      </w:r>
    </w:p>
    <w:p w14:paraId="296FBDF3">
      <w:pPr>
        <w:pStyle w:val="12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szCs w:val="21"/>
        </w:rPr>
        <w:t>、招标人联系方式</w:t>
      </w:r>
    </w:p>
    <w:p w14:paraId="61A56064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  <w:shd w:val="pct15" w:color="auto" w:fill="FFFFFF"/>
        </w:rPr>
      </w:pPr>
      <w:r>
        <w:rPr>
          <w:rFonts w:hint="eastAsia" w:asciiTheme="minorEastAsia" w:hAnsiTheme="minorEastAsia" w:cstheme="minorEastAsia"/>
          <w:szCs w:val="21"/>
        </w:rPr>
        <w:t>招标人：江苏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szCs w:val="21"/>
        </w:rPr>
        <w:t>有限公司</w:t>
      </w:r>
    </w:p>
    <w:p w14:paraId="3DAAA865">
      <w:pPr>
        <w:pStyle w:val="15"/>
        <w:spacing w:line="360" w:lineRule="auto"/>
        <w:ind w:left="359" w:leftChars="171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办公地址：丹阳市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开发区齐梁路97号</w:t>
      </w:r>
    </w:p>
    <w:p w14:paraId="54E183A8">
      <w:pPr>
        <w:pStyle w:val="15"/>
        <w:spacing w:line="360" w:lineRule="auto"/>
        <w:ind w:left="359" w:leftChars="171"/>
        <w:rPr>
          <w:rFonts w:asciiTheme="minorEastAsia" w:hAnsiTheme="minorEastAsia" w:cstheme="minorEastAsia"/>
          <w:szCs w:val="21"/>
          <w:highlight w:val="yellow"/>
        </w:rPr>
      </w:pPr>
      <w:r>
        <w:rPr>
          <w:rFonts w:hint="eastAsia" w:asciiTheme="minorEastAsia" w:hAnsiTheme="minorEastAsia" w:cstheme="minorEastAsia"/>
          <w:szCs w:val="21"/>
        </w:rPr>
        <w:t>招标联系人：</w:t>
      </w:r>
      <w:r>
        <w:rPr>
          <w:rFonts w:hint="eastAsia" w:asciiTheme="minorEastAsia" w:hAnsiTheme="minorEastAsia" w:cstheme="minorEastAsia"/>
          <w:szCs w:val="21"/>
          <w:highlight w:val="none"/>
        </w:rPr>
        <w:t>张林帅</w:t>
      </w:r>
    </w:p>
    <w:p w14:paraId="48745AF3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Cs w:val="21"/>
        </w:rPr>
        <w:t>邮件：</w:t>
      </w:r>
      <w:r>
        <w:rPr>
          <w:rFonts w:hint="eastAsia" w:asciiTheme="minorEastAsia" w:hAnsiTheme="minorEastAsia" w:cstheme="minorEastAsia"/>
          <w:szCs w:val="21"/>
        </w:rPr>
        <w:fldChar w:fldCharType="begin"/>
      </w:r>
      <w:r>
        <w:rPr>
          <w:rFonts w:hint="eastAsia" w:asciiTheme="minorEastAsia" w:hAnsiTheme="minorEastAsia" w:cstheme="minorEastAsia"/>
          <w:szCs w:val="21"/>
        </w:rPr>
        <w:instrText xml:space="preserve"> HYPERLINK "mailto:dyzb@cndare.com" </w:instrText>
      </w:r>
      <w:r>
        <w:rPr>
          <w:rFonts w:hint="eastAsia" w:asciiTheme="minorEastAsia" w:hAnsiTheme="minorEastAsia" w:cstheme="minorEastAsia"/>
          <w:szCs w:val="21"/>
        </w:rPr>
        <w:fldChar w:fldCharType="separate"/>
      </w:r>
      <w:r>
        <w:rPr>
          <w:rStyle w:val="11"/>
          <w:rFonts w:hint="eastAsia" w:asciiTheme="minorEastAsia" w:hAnsiTheme="minorEastAsia" w:cstheme="minorEastAsia"/>
          <w:szCs w:val="21"/>
        </w:rPr>
        <w:t>dyzb@cndare.com</w:t>
      </w:r>
      <w:r>
        <w:rPr>
          <w:rFonts w:hint="eastAsia" w:asciiTheme="minorEastAsia" w:hAnsiTheme="minorEastAsia" w:cstheme="minorEastAsia"/>
          <w:szCs w:val="21"/>
        </w:rPr>
        <w:fldChar w:fldCharType="end"/>
      </w:r>
    </w:p>
    <w:p w14:paraId="1B60BDA2">
      <w:pPr>
        <w:pStyle w:val="15"/>
        <w:spacing w:line="360" w:lineRule="auto"/>
        <w:ind w:left="359" w:leftChars="171"/>
        <w:rPr>
          <w:rFonts w:hint="default" w:asciiTheme="minorEastAsia" w:hAnsiTheme="minorEastAsia" w:eastAsiaTheme="minorEastAsia" w:cs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日期：2025年11月12日</w:t>
      </w:r>
    </w:p>
    <w:p w14:paraId="7FFC91FD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25C014F5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F148995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3298066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4C96299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46DC8EF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D16251C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67818CE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0401E2D3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F7AD731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6970AAF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0EECCF69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18FDB36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0090AD8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7648764A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C826D73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54290FF1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6041DFF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35B684B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3B3168D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8898C31">
      <w:pPr>
        <w:pStyle w:val="15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297CB70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附件一：</w:t>
      </w:r>
    </w:p>
    <w:tbl>
      <w:tblPr>
        <w:tblStyle w:val="8"/>
        <w:tblW w:w="87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2"/>
        <w:gridCol w:w="183"/>
        <w:gridCol w:w="898"/>
        <w:gridCol w:w="175"/>
        <w:gridCol w:w="941"/>
        <w:gridCol w:w="1784"/>
        <w:gridCol w:w="188"/>
        <w:gridCol w:w="1089"/>
        <w:gridCol w:w="291"/>
        <w:gridCol w:w="1080"/>
        <w:gridCol w:w="1133"/>
      </w:tblGrid>
      <w:tr w14:paraId="5F76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6" w:type="dxa"/>
            <w:gridSpan w:val="8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15C5BE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华文细黑" w:hAnsi="华文细黑" w:eastAsia="华文细黑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position w:val="-4"/>
                <w:sz w:val="28"/>
                <w:szCs w:val="28"/>
                <w:lang w:val="zh-CN"/>
              </w:rPr>
              <w:t xml:space="preserve">江苏大亚新型包装材料有限公司 </w:t>
            </w:r>
          </w:p>
          <w:p w14:paraId="60B952F2">
            <w:pPr>
              <w:autoSpaceDE w:val="0"/>
              <w:autoSpaceDN w:val="0"/>
              <w:adjustRightInd w:val="0"/>
              <w:snapToGrid w:val="0"/>
              <w:spacing w:line="500" w:lineRule="atLeast"/>
              <w:jc w:val="center"/>
              <w:rPr>
                <w:rFonts w:hint="eastAsia" w:ascii="华文细黑" w:hAnsi="华文细黑" w:eastAsia="华文细黑" w:cs="宋体"/>
                <w:b/>
                <w:bCs/>
                <w:position w:val="-4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position w:val="-4"/>
                <w:sz w:val="28"/>
                <w:szCs w:val="28"/>
                <w:lang w:val="zh-CN"/>
              </w:rPr>
              <w:t>作业指导书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766DD6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文件编号</w:t>
            </w:r>
          </w:p>
        </w:tc>
        <w:tc>
          <w:tcPr>
            <w:tcW w:w="221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C23E3F">
            <w:pPr>
              <w:tabs>
                <w:tab w:val="left" w:pos="425"/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/>
                <w:b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b/>
                <w:bCs/>
                <w:sz w:val="24"/>
                <w:szCs w:val="24"/>
              </w:rPr>
              <w:t>BZ.</w:t>
            </w:r>
            <w:r>
              <w:rPr>
                <w:rFonts w:ascii="华文细黑" w:hAnsi="华文细黑" w:eastAsia="华文细黑"/>
                <w:b/>
                <w:bCs/>
                <w:sz w:val="24"/>
                <w:szCs w:val="24"/>
              </w:rPr>
              <w:t>J.BZ</w:t>
            </w:r>
            <w:r>
              <w:rPr>
                <w:rFonts w:hint="eastAsia" w:ascii="华文细黑" w:hAnsi="华文细黑" w:eastAsia="华文细黑"/>
                <w:b/>
                <w:bCs/>
                <w:sz w:val="24"/>
                <w:szCs w:val="24"/>
              </w:rPr>
              <w:t>00</w:t>
            </w:r>
            <w:r>
              <w:rPr>
                <w:rFonts w:ascii="华文细黑" w:hAnsi="华文细黑" w:eastAsia="华文细黑"/>
                <w:b/>
                <w:bCs/>
                <w:sz w:val="24"/>
                <w:szCs w:val="24"/>
              </w:rPr>
              <w:t>2</w:t>
            </w:r>
          </w:p>
        </w:tc>
      </w:tr>
      <w:tr w14:paraId="2CA6D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6" w:type="dxa"/>
            <w:gridSpan w:val="8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101021D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5BC623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编制日期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1899F7">
            <w:pPr>
              <w:tabs>
                <w:tab w:val="left" w:pos="425"/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20</w:t>
            </w:r>
            <w:r>
              <w:rPr>
                <w:rFonts w:hint="eastAsia" w:ascii="华文细黑" w:hAnsi="华文细黑" w:eastAsia="华文细黑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年</w:t>
            </w:r>
            <w:r>
              <w:rPr>
                <w:rFonts w:hint="eastAsia" w:ascii="华文细黑" w:hAnsi="华文细黑" w:eastAsia="华文细黑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月</w:t>
            </w:r>
            <w:r>
              <w:rPr>
                <w:rFonts w:hint="eastAsia" w:ascii="华文细黑" w:hAnsi="华文细黑" w:eastAsia="华文细黑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日</w:t>
            </w:r>
          </w:p>
        </w:tc>
      </w:tr>
      <w:tr w14:paraId="307F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6" w:type="dxa"/>
            <w:gridSpan w:val="8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F9E5CFD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21FE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生效日期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15B5AD">
            <w:pPr>
              <w:tabs>
                <w:tab w:val="left" w:pos="425"/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color w:val="FF0000"/>
                <w:sz w:val="24"/>
                <w:highlight w:val="no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-1339850</wp:posOffset>
                  </wp:positionV>
                  <wp:extent cx="612775" cy="600710"/>
                  <wp:effectExtent l="0" t="0" r="15875" b="8890"/>
                  <wp:wrapNone/>
                  <wp:docPr id="2" name="图片 2" descr="01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1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7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color w:val="FF0000"/>
                <w:sz w:val="24"/>
                <w:highlight w:val="no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276860</wp:posOffset>
                  </wp:positionV>
                  <wp:extent cx="1151890" cy="490855"/>
                  <wp:effectExtent l="0" t="0" r="10160" b="4445"/>
                  <wp:wrapNone/>
                  <wp:docPr id="4" name="图片 3" descr="01受控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01受控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20</w:t>
            </w:r>
            <w:r>
              <w:rPr>
                <w:rFonts w:hint="eastAsia" w:ascii="华文细黑" w:hAnsi="华文细黑" w:eastAsia="华文细黑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年</w:t>
            </w:r>
            <w:r>
              <w:rPr>
                <w:rFonts w:hint="eastAsia" w:ascii="华文细黑" w:hAnsi="华文细黑" w:eastAsia="华文细黑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月</w:t>
            </w:r>
            <w:r>
              <w:rPr>
                <w:rFonts w:hint="eastAsia" w:ascii="华文细黑" w:hAnsi="华文细黑" w:eastAsia="华文细黑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华文细黑" w:hAnsi="华文细黑" w:eastAsia="华文细黑"/>
                <w:sz w:val="24"/>
                <w:highlight w:val="none"/>
              </w:rPr>
              <w:t>日</w:t>
            </w:r>
          </w:p>
        </w:tc>
      </w:tr>
      <w:tr w14:paraId="7F9E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6" w:type="dxa"/>
            <w:gridSpan w:val="8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6783239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46D1AA">
            <w:pPr>
              <w:autoSpaceDE w:val="0"/>
              <w:autoSpaceDN w:val="0"/>
              <w:adjustRightInd w:val="0"/>
              <w:snapToGrid w:val="0"/>
              <w:spacing w:line="360" w:lineRule="atLeast"/>
              <w:ind w:left="347" w:hanging="347"/>
              <w:jc w:val="center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文件状态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CAA4DB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/>
                <w:color w:val="FF0000"/>
                <w:sz w:val="24"/>
              </w:rPr>
            </w:pPr>
            <w:r>
              <w:rPr>
                <w:rFonts w:hint="eastAsia" w:ascii="华文细黑" w:hAnsi="华文细黑" w:eastAsia="华文细黑"/>
                <w:color w:val="FF0000"/>
                <w:sz w:val="24"/>
              </w:rPr>
              <w:t>受控</w:t>
            </w:r>
          </w:p>
        </w:tc>
      </w:tr>
      <w:tr w14:paraId="51233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76" w:type="dxa"/>
            <w:gridSpan w:val="8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1847B5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A7F69">
            <w:pPr>
              <w:autoSpaceDE w:val="0"/>
              <w:autoSpaceDN w:val="0"/>
              <w:adjustRightInd w:val="0"/>
              <w:snapToGrid w:val="0"/>
              <w:spacing w:line="360" w:lineRule="atLeast"/>
              <w:ind w:left="347" w:hanging="347"/>
              <w:jc w:val="center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版本号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BD50FE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highlight w:val="none"/>
                <w:lang w:val="en-US" w:eastAsia="zh-CN"/>
              </w:rPr>
              <w:t>G</w:t>
            </w:r>
            <w:r>
              <w:rPr>
                <w:rFonts w:hint="eastAsia" w:ascii="华文细黑" w:hAnsi="华文细黑" w:eastAsia="华文细黑" w:cs="华文细黑"/>
                <w:sz w:val="24"/>
                <w:highlight w:val="none"/>
              </w:rPr>
              <w:t xml:space="preserve"> 版</w:t>
            </w:r>
          </w:p>
        </w:tc>
      </w:tr>
      <w:tr w14:paraId="74F6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1CA649">
            <w:pPr>
              <w:autoSpaceDE w:val="0"/>
              <w:autoSpaceDN w:val="0"/>
              <w:adjustRightInd w:val="0"/>
              <w:snapToGrid w:val="0"/>
              <w:spacing w:line="360" w:lineRule="atLeast"/>
              <w:ind w:left="843" w:hanging="843"/>
              <w:rPr>
                <w:rFonts w:hint="eastAsia" w:ascii="华文细黑" w:hAnsi="华文细黑" w:eastAsia="华文细黑" w:cs="宋体"/>
                <w:b/>
                <w:bCs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文件名称</w:t>
            </w:r>
          </w:p>
        </w:tc>
        <w:tc>
          <w:tcPr>
            <w:tcW w:w="757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0C75FB">
            <w:pPr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hint="eastAsia" w:ascii="华文细黑" w:hAnsi="华文细黑" w:eastAsia="华文细黑" w:cs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sz w:val="28"/>
                <w:szCs w:val="28"/>
                <w:lang w:val="zh-CN"/>
              </w:rPr>
              <w:t>复合用纯铝箔验收标准</w:t>
            </w:r>
          </w:p>
        </w:tc>
      </w:tr>
      <w:tr w14:paraId="323D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64F3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华文细黑" w:hAnsi="华文细黑" w:eastAsia="华文细黑" w:cs="宋体"/>
                <w:b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sz w:val="24"/>
                <w:lang w:val="zh-CN"/>
              </w:rPr>
              <w:t>文件评审</w:t>
            </w:r>
          </w:p>
        </w:tc>
      </w:tr>
      <w:tr w14:paraId="281D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54D2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部门</w:t>
            </w: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7C44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highlight w:val="none"/>
              </w:rPr>
              <w:t>会签人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2E94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部门</w:t>
            </w:r>
          </w:p>
        </w:tc>
        <w:tc>
          <w:tcPr>
            <w:tcW w:w="2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09194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highlight w:val="none"/>
              </w:rPr>
              <w:t>会签人</w:t>
            </w:r>
          </w:p>
        </w:tc>
      </w:tr>
      <w:tr w14:paraId="0D49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E934B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华文细黑" w:hAnsi="华文细黑" w:eastAsia="华文细黑"/>
                <w:sz w:val="24"/>
                <w:szCs w:val="24"/>
                <w:lang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eastAsia="zh-CN"/>
              </w:rPr>
              <w:t>技术部</w:t>
            </w: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B0DF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highlight w:val="none"/>
              </w:rPr>
              <w:t>葛萍花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6B95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7E3098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1D76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6360B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供应部</w:t>
            </w: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B30B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highlight w:val="none"/>
              </w:rPr>
              <w:t>宋陆红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4873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A03C46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18F9E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8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E53D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/>
                <w:sz w:val="24"/>
                <w:szCs w:val="24"/>
              </w:rPr>
              <w:t>品控部</w:t>
            </w:r>
          </w:p>
        </w:tc>
        <w:tc>
          <w:tcPr>
            <w:tcW w:w="2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8BEA9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hint="eastAsia" w:ascii="华文细黑" w:hAnsi="华文细黑" w:eastAsia="华文细黑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highlight w:val="none"/>
                <w:lang w:val="en-US" w:eastAsia="zh-CN"/>
              </w:rPr>
              <w:t>黄子健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B7787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AA866A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华文细黑" w:hAnsi="华文细黑" w:eastAsia="华文细黑"/>
                <w:sz w:val="24"/>
                <w:szCs w:val="24"/>
              </w:rPr>
            </w:pPr>
          </w:p>
        </w:tc>
      </w:tr>
      <w:tr w14:paraId="4A9FD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D0F0B60">
            <w:pPr>
              <w:autoSpaceDE w:val="0"/>
              <w:autoSpaceDN w:val="0"/>
              <w:adjustRightInd w:val="0"/>
              <w:spacing w:line="340" w:lineRule="exact"/>
              <w:ind w:left="-139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编制人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F8C4FA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张丽娟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4E576E2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审核人</w:t>
            </w:r>
          </w:p>
        </w:tc>
        <w:tc>
          <w:tcPr>
            <w:tcW w:w="17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88D646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华文细黑"/>
                <w:sz w:val="24"/>
                <w:szCs w:val="24"/>
                <w:highlight w:val="none"/>
              </w:rPr>
              <w:t>葛萍花</w:t>
            </w:r>
          </w:p>
        </w:tc>
        <w:tc>
          <w:tcPr>
            <w:tcW w:w="1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E59CD73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批准人</w:t>
            </w:r>
          </w:p>
        </w:tc>
        <w:tc>
          <w:tcPr>
            <w:tcW w:w="25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1FEC1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唐国方</w:t>
            </w:r>
          </w:p>
        </w:tc>
      </w:tr>
      <w:tr w14:paraId="3BAB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6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4CFFE9F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华文细黑" w:hAnsi="华文细黑" w:eastAsia="华文细黑" w:cs="宋体"/>
                <w:b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sz w:val="24"/>
                <w:lang w:val="zh-CN"/>
              </w:rPr>
              <w:t>文件更改履历</w:t>
            </w:r>
          </w:p>
        </w:tc>
      </w:tr>
      <w:tr w14:paraId="0B80A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EF56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更改次数</w:t>
            </w: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1BAC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更改日期</w:t>
            </w: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68DA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更改内容摘要（页码、条款及主要内容）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A35A1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更改人</w:t>
            </w:r>
          </w:p>
          <w:p w14:paraId="01467D6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签字</w:t>
            </w:r>
          </w:p>
        </w:tc>
      </w:tr>
      <w:tr w14:paraId="7F8B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EE01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086F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3EEBA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6762B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  <w:lang w:eastAsia="zh-CN"/>
              </w:rPr>
            </w:pPr>
          </w:p>
        </w:tc>
      </w:tr>
      <w:tr w14:paraId="38270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D1FE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7EAF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华文细黑" w:hAnsi="华文细黑" w:eastAsia="华文细黑"/>
                <w:sz w:val="24"/>
                <w:lang w:val="en-US" w:eastAsia="zh-CN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905E5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hint="default" w:ascii="华文细黑" w:hAnsi="华文细黑" w:eastAsia="华文细黑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540ED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  <w:lang w:eastAsia="zh-CN"/>
              </w:rPr>
            </w:pPr>
          </w:p>
        </w:tc>
      </w:tr>
      <w:tr w14:paraId="24AF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0923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61E0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9706FD">
            <w:pPr>
              <w:autoSpaceDE w:val="0"/>
              <w:autoSpaceDN w:val="0"/>
              <w:adjustRightInd w:val="0"/>
              <w:snapToGrid w:val="0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853D1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</w:tr>
      <w:tr w14:paraId="296F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6602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B5AB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5CCDE8">
            <w:pPr>
              <w:autoSpaceDE w:val="0"/>
              <w:autoSpaceDN w:val="0"/>
              <w:adjustRightInd w:val="0"/>
              <w:snapToGrid w:val="0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4DC74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</w:tr>
      <w:tr w14:paraId="1AD4E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9E4A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B0679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DFB3E">
            <w:pPr>
              <w:autoSpaceDE w:val="0"/>
              <w:autoSpaceDN w:val="0"/>
              <w:adjustRightInd w:val="0"/>
              <w:snapToGrid w:val="0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AFC67C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32CB4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62BC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7C7E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C4A89">
            <w:pPr>
              <w:autoSpaceDE w:val="0"/>
              <w:autoSpaceDN w:val="0"/>
              <w:adjustRightInd w:val="0"/>
              <w:snapToGrid w:val="0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B8641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786B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8E31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7D428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53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FE038">
            <w:pPr>
              <w:autoSpaceDE w:val="0"/>
              <w:autoSpaceDN w:val="0"/>
              <w:adjustRightInd w:val="0"/>
              <w:snapToGrid w:val="0"/>
              <w:rPr>
                <w:rFonts w:hint="eastAsia" w:ascii="华文细黑" w:hAnsi="华文细黑" w:eastAsia="华文细黑"/>
                <w:sz w:val="24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DA4AF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</w:p>
        </w:tc>
      </w:tr>
      <w:tr w14:paraId="37175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76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CF27AE">
            <w:pPr>
              <w:autoSpaceDE w:val="0"/>
              <w:autoSpaceDN w:val="0"/>
              <w:adjustRightInd w:val="0"/>
              <w:spacing w:line="480" w:lineRule="exact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sz w:val="24"/>
                <w:lang w:val="zh-CN"/>
              </w:rPr>
              <w:t>版权声明</w:t>
            </w: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：</w:t>
            </w:r>
          </w:p>
          <w:p w14:paraId="267F13B9">
            <w:pPr>
              <w:autoSpaceDE w:val="0"/>
              <w:autoSpaceDN w:val="0"/>
              <w:adjustRightInd w:val="0"/>
              <w:spacing w:line="400" w:lineRule="exact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ascii="华文细黑" w:hAnsi="华文细黑" w:eastAsia="华文细黑" w:cs="宋体"/>
                <w:sz w:val="24"/>
                <w:lang w:val="zh-CN"/>
              </w:rPr>
              <w:t xml:space="preserve">* </w:t>
            </w:r>
            <w:r>
              <w:rPr>
                <w:rFonts w:hint="eastAsia" w:ascii="华文细黑" w:hAnsi="华文细黑" w:eastAsia="华文细黑" w:cs="华文细黑"/>
                <w:sz w:val="24"/>
                <w:szCs w:val="24"/>
                <w:lang w:val="zh-CN"/>
              </w:rPr>
              <w:t>本标准为江苏大亚新型包装材料有限公司之资产</w:t>
            </w: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，非经技术分管的书面同意不得复制。</w:t>
            </w:r>
          </w:p>
          <w:p w14:paraId="69C0A3CF">
            <w:pPr>
              <w:autoSpaceDE w:val="0"/>
              <w:autoSpaceDN w:val="0"/>
              <w:adjustRightInd w:val="0"/>
              <w:spacing w:line="400" w:lineRule="exact"/>
              <w:ind w:right="443"/>
              <w:rPr>
                <w:rFonts w:ascii="华文细黑" w:hAnsi="华文细黑" w:eastAsia="华文细黑" w:cs="宋体"/>
                <w:sz w:val="24"/>
                <w:lang w:val="zh-CN"/>
              </w:rPr>
            </w:pPr>
            <w:r>
              <w:rPr>
                <w:rFonts w:ascii="华文细黑" w:hAnsi="华文细黑" w:eastAsia="华文细黑" w:cs="宋体"/>
                <w:sz w:val="24"/>
                <w:lang w:val="zh-CN"/>
              </w:rPr>
              <w:t xml:space="preserve">* </w:t>
            </w: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本标准由技术部负责起草、解释和修订。</w:t>
            </w:r>
          </w:p>
          <w:p w14:paraId="129FDF21">
            <w:pPr>
              <w:autoSpaceDE w:val="0"/>
              <w:autoSpaceDN w:val="0"/>
              <w:adjustRightInd w:val="0"/>
              <w:spacing w:line="400" w:lineRule="exact"/>
              <w:ind w:left="240" w:right="-108" w:hanging="240" w:hangingChars="100"/>
              <w:rPr>
                <w:rFonts w:hint="eastAsia" w:ascii="华文细黑" w:hAnsi="华文细黑" w:eastAsia="华文细黑" w:cs="宋体"/>
                <w:sz w:val="24"/>
                <w:lang w:val="zh-CN"/>
              </w:rPr>
            </w:pPr>
            <w:r>
              <w:rPr>
                <w:rFonts w:ascii="华文细黑" w:hAnsi="华文细黑" w:eastAsia="华文细黑" w:cs="宋体"/>
                <w:sz w:val="24"/>
                <w:lang w:val="zh-CN"/>
              </w:rPr>
              <w:t xml:space="preserve">* </w:t>
            </w:r>
            <w:r>
              <w:rPr>
                <w:rFonts w:hint="eastAsia" w:ascii="华文细黑" w:hAnsi="华文细黑" w:eastAsia="华文细黑" w:cs="宋体"/>
                <w:sz w:val="24"/>
                <w:lang w:val="zh-CN"/>
              </w:rPr>
              <w:t>持有部门应有专人负责，当公司要求收回时，持有部门应及时归还，不得擅自处理。</w:t>
            </w:r>
          </w:p>
        </w:tc>
      </w:tr>
    </w:tbl>
    <w:p w14:paraId="7994B100">
      <w:pPr>
        <w:spacing w:line="440" w:lineRule="exact"/>
        <w:rPr>
          <w:rFonts w:hint="eastAsia" w:ascii="华文细黑" w:hAnsi="华文细黑" w:eastAsia="华文细黑"/>
          <w:b/>
          <w:sz w:val="24"/>
        </w:rPr>
      </w:pPr>
    </w:p>
    <w:p w14:paraId="684D1A87">
      <w:pPr>
        <w:spacing w:line="440" w:lineRule="exact"/>
        <w:rPr>
          <w:rFonts w:hint="eastAsia" w:ascii="华文细黑" w:hAnsi="华文细黑" w:eastAsia="华文细黑"/>
          <w:b/>
          <w:sz w:val="24"/>
        </w:rPr>
      </w:pPr>
    </w:p>
    <w:p w14:paraId="5B2B1FE4">
      <w:pPr>
        <w:snapToGrid w:val="0"/>
        <w:spacing w:line="420" w:lineRule="exact"/>
        <w:rPr>
          <w:rFonts w:hint="eastAsia" w:ascii="华文细黑" w:hAnsi="华文细黑" w:eastAsia="华文细黑"/>
          <w:b/>
          <w:sz w:val="24"/>
        </w:rPr>
      </w:pPr>
      <w:r>
        <w:rPr>
          <w:rFonts w:hint="eastAsia" w:ascii="华文细黑" w:hAnsi="华文细黑" w:eastAsia="华文细黑"/>
          <w:b/>
          <w:sz w:val="24"/>
        </w:rPr>
        <w:t>1 范围</w:t>
      </w:r>
    </w:p>
    <w:p w14:paraId="0BD82D55">
      <w:pPr>
        <w:snapToGrid w:val="0"/>
        <w:spacing w:line="420" w:lineRule="exact"/>
        <w:ind w:firstLine="570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本标准规定了复合纯铝箔的类型、技术要求、试验方法、检验规则和包装、标志、运输、贮存。</w:t>
      </w:r>
    </w:p>
    <w:p w14:paraId="14634786">
      <w:pPr>
        <w:snapToGrid w:val="0"/>
        <w:spacing w:line="420" w:lineRule="exact"/>
        <w:ind w:firstLine="570"/>
        <w:rPr>
          <w:rFonts w:hint="eastAsia" w:ascii="华文细黑" w:hAnsi="华文细黑" w:eastAsia="华文细黑"/>
          <w:sz w:val="24"/>
        </w:rPr>
      </w:pPr>
    </w:p>
    <w:p w14:paraId="4B0A3094">
      <w:pPr>
        <w:snapToGrid w:val="0"/>
        <w:spacing w:line="420" w:lineRule="exact"/>
        <w:outlineLvl w:val="0"/>
        <w:rPr>
          <w:rFonts w:hint="eastAsia" w:ascii="华文细黑" w:hAnsi="华文细黑" w:eastAsia="华文细黑"/>
          <w:b/>
          <w:sz w:val="24"/>
        </w:rPr>
      </w:pPr>
      <w:r>
        <w:rPr>
          <w:rFonts w:hint="eastAsia" w:ascii="华文细黑" w:hAnsi="华文细黑" w:eastAsia="华文细黑"/>
          <w:b/>
          <w:sz w:val="24"/>
        </w:rPr>
        <w:t>２ 引用标准</w:t>
      </w:r>
    </w:p>
    <w:p w14:paraId="249197E0">
      <w:pPr>
        <w:shd w:val="clear" w:color="auto" w:fill="D7D7D7"/>
        <w:snapToGrid w:val="0"/>
        <w:spacing w:line="420" w:lineRule="exact"/>
        <w:ind w:firstLine="480" w:firstLineChars="200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GBT_22638.1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铝箔试验方法第1部分：厚度的测定</w:t>
      </w:r>
    </w:p>
    <w:p w14:paraId="7166E819">
      <w:pPr>
        <w:shd w:val="clear" w:color="auto" w:fill="D7D7D7"/>
        <w:snapToGrid w:val="0"/>
        <w:spacing w:line="420" w:lineRule="exact"/>
        <w:ind w:firstLine="480" w:firstLineChars="200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GBT_22638.2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铝箔试验方法第2部分：针孔的检测</w:t>
      </w:r>
    </w:p>
    <w:p w14:paraId="3D91B97E">
      <w:pPr>
        <w:shd w:val="clear" w:color="auto" w:fill="D7D7D7"/>
        <w:snapToGrid w:val="0"/>
        <w:spacing w:line="420" w:lineRule="exact"/>
        <w:ind w:firstLine="480" w:firstLineChars="200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GBT_22638.5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铝箔试验方法第5部分：润湿性的检测</w:t>
      </w:r>
    </w:p>
    <w:p w14:paraId="26BCF8E5">
      <w:pPr>
        <w:shd w:val="clear" w:color="auto" w:fill="D7D7D7"/>
        <w:snapToGrid w:val="0"/>
        <w:spacing w:line="420" w:lineRule="exact"/>
        <w:ind w:firstLine="480" w:firstLineChars="200"/>
        <w:rPr>
          <w:rFonts w:hint="eastAsia" w:ascii="华文细黑" w:hAnsi="华文细黑" w:eastAsia="华文细黑" w:cs="华文细黑"/>
          <w:b w:val="0"/>
          <w:bCs w:val="0"/>
          <w:sz w:val="24"/>
          <w:szCs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GBT_22638.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>11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铝箔试验方法 第11部分：力学性能的测试</w:t>
      </w:r>
    </w:p>
    <w:p w14:paraId="772E5A1F">
      <w:pPr>
        <w:snapToGrid w:val="0"/>
        <w:spacing w:line="420" w:lineRule="exact"/>
        <w:ind w:firstLine="480" w:firstLineChars="200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GB/T3199     铝及铝合金加工产品包装、标志、运输、储存</w:t>
      </w:r>
    </w:p>
    <w:p w14:paraId="40D9FA23">
      <w:pPr>
        <w:snapToGrid w:val="0"/>
        <w:spacing w:line="420" w:lineRule="exact"/>
        <w:ind w:left="2159" w:leftChars="228" w:hanging="1680" w:hangingChars="700"/>
        <w:rPr>
          <w:rFonts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  <w:szCs w:val="24"/>
        </w:rPr>
        <w:t xml:space="preserve">YC/T316      </w:t>
      </w:r>
      <w:r>
        <w:rPr>
          <w:rFonts w:ascii="华文细黑" w:hAnsi="华文细黑" w:eastAsia="华文细黑"/>
          <w:sz w:val="24"/>
          <w:szCs w:val="24"/>
        </w:rPr>
        <w:t>烟用接装纸和烟用接装纸原纸中砷、铅、镉、铬、镍、汞的测定 电感耦合等离子体质谱法</w:t>
      </w:r>
    </w:p>
    <w:p w14:paraId="42F82DBF">
      <w:pPr>
        <w:snapToGrid w:val="0"/>
        <w:spacing w:line="420" w:lineRule="exact"/>
        <w:ind w:left="2159" w:leftChars="228" w:hanging="1680" w:hangingChars="700"/>
        <w:rPr>
          <w:rFonts w:hint="eastAsia" w:ascii="华文细黑" w:hAnsi="华文细黑" w:eastAsia="华文细黑"/>
          <w:color w:val="000000"/>
          <w:sz w:val="24"/>
          <w:szCs w:val="24"/>
        </w:rPr>
      </w:pPr>
      <w:r>
        <w:rPr>
          <w:rFonts w:hint="eastAsia" w:ascii="华文细黑" w:hAnsi="华文细黑" w:eastAsia="华文细黑"/>
          <w:color w:val="000000"/>
          <w:sz w:val="24"/>
          <w:szCs w:val="24"/>
        </w:rPr>
        <w:t>YQ 15        烟用材料许可使用物质名单</w:t>
      </w:r>
    </w:p>
    <w:p w14:paraId="3E22EF6D">
      <w:pPr>
        <w:snapToGrid w:val="0"/>
        <w:spacing w:line="420" w:lineRule="exact"/>
        <w:ind w:left="2159" w:leftChars="228" w:hanging="1680" w:hangingChars="700"/>
        <w:rPr>
          <w:rFonts w:hint="eastAsia" w:ascii="华文细黑" w:hAnsi="华文细黑" w:eastAsia="华文细黑"/>
          <w:color w:val="000000"/>
          <w:sz w:val="24"/>
          <w:szCs w:val="24"/>
        </w:rPr>
      </w:pPr>
    </w:p>
    <w:p w14:paraId="004C4AEE">
      <w:pPr>
        <w:snapToGrid w:val="0"/>
        <w:spacing w:line="420" w:lineRule="exact"/>
        <w:rPr>
          <w:rFonts w:hint="eastAsia" w:ascii="华文细黑" w:hAnsi="华文细黑" w:eastAsia="华文细黑"/>
          <w:b/>
          <w:sz w:val="24"/>
        </w:rPr>
      </w:pPr>
      <w:r>
        <w:rPr>
          <w:rFonts w:hint="eastAsia" w:ascii="华文细黑" w:hAnsi="华文细黑" w:eastAsia="华文细黑"/>
          <w:b/>
          <w:sz w:val="24"/>
        </w:rPr>
        <w:t>3 技术要求</w:t>
      </w:r>
    </w:p>
    <w:p w14:paraId="1198F321">
      <w:pPr>
        <w:snapToGrid w:val="0"/>
        <w:spacing w:line="420" w:lineRule="exact"/>
        <w:rPr>
          <w:rFonts w:hint="eastAsia" w:ascii="华文细黑" w:hAnsi="华文细黑" w:eastAsia="华文细黑"/>
          <w:b/>
          <w:sz w:val="24"/>
        </w:rPr>
      </w:pPr>
    </w:p>
    <w:p w14:paraId="25127190">
      <w:pPr>
        <w:snapToGrid w:val="0"/>
        <w:spacing w:line="420" w:lineRule="exact"/>
        <w:rPr>
          <w:rFonts w:hint="eastAsia" w:ascii="华文细黑" w:hAnsi="华文细黑" w:eastAsia="华文细黑"/>
          <w:sz w:val="24"/>
          <w:lang w:eastAsia="zh-CN"/>
        </w:rPr>
      </w:pPr>
      <w:r>
        <w:rPr>
          <w:rFonts w:hint="eastAsia" w:ascii="华文细黑" w:hAnsi="华文细黑" w:eastAsia="华文细黑"/>
          <w:sz w:val="24"/>
        </w:rPr>
        <w:t>3.1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 xml:space="preserve"> </w:t>
      </w:r>
      <w:r>
        <w:rPr>
          <w:rFonts w:hint="eastAsia" w:ascii="华文细黑" w:hAnsi="华文细黑" w:eastAsia="华文细黑"/>
          <w:sz w:val="24"/>
        </w:rPr>
        <w:t>铝箔的尺寸及允许偏差应符合下表规定</w:t>
      </w:r>
      <w:r>
        <w:rPr>
          <w:rFonts w:hint="eastAsia" w:ascii="华文细黑" w:hAnsi="华文细黑" w:eastAsia="华文细黑"/>
          <w:sz w:val="24"/>
          <w:lang w:eastAsia="zh-CN"/>
        </w:rPr>
        <w:t>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962"/>
        <w:gridCol w:w="1555"/>
        <w:gridCol w:w="2220"/>
      </w:tblGrid>
      <w:tr w14:paraId="0554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785" w:type="dxa"/>
            <w:noWrap w:val="0"/>
            <w:vAlign w:val="top"/>
          </w:tcPr>
          <w:p w14:paraId="1DE962A7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厚  度</w:t>
            </w:r>
          </w:p>
        </w:tc>
        <w:tc>
          <w:tcPr>
            <w:tcW w:w="2962" w:type="dxa"/>
            <w:noWrap w:val="0"/>
            <w:vAlign w:val="top"/>
          </w:tcPr>
          <w:p w14:paraId="2B92EB23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厚度允许偏差</w:t>
            </w:r>
          </w:p>
        </w:tc>
        <w:tc>
          <w:tcPr>
            <w:tcW w:w="1555" w:type="dxa"/>
            <w:noWrap w:val="0"/>
            <w:vAlign w:val="top"/>
          </w:tcPr>
          <w:p w14:paraId="670CC0FB">
            <w:pPr>
              <w:snapToGrid w:val="0"/>
              <w:spacing w:line="420" w:lineRule="exact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理论重量</w:t>
            </w:r>
          </w:p>
        </w:tc>
        <w:tc>
          <w:tcPr>
            <w:tcW w:w="2220" w:type="dxa"/>
            <w:noWrap w:val="0"/>
            <w:vAlign w:val="top"/>
          </w:tcPr>
          <w:p w14:paraId="0162458E">
            <w:pPr>
              <w:snapToGrid w:val="0"/>
              <w:spacing w:line="420" w:lineRule="exact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宽度允许偏差</w:t>
            </w:r>
          </w:p>
        </w:tc>
      </w:tr>
      <w:tr w14:paraId="5688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85" w:type="dxa"/>
            <w:noWrap w:val="0"/>
            <w:vAlign w:val="top"/>
          </w:tcPr>
          <w:p w14:paraId="40DE81F7">
            <w:pPr>
              <w:snapToGrid w:val="0"/>
              <w:spacing w:line="420" w:lineRule="exact"/>
              <w:jc w:val="center"/>
              <w:rPr>
                <w:rFonts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0.006mm</w:t>
            </w:r>
          </w:p>
        </w:tc>
        <w:tc>
          <w:tcPr>
            <w:tcW w:w="2962" w:type="dxa"/>
            <w:noWrap w:val="0"/>
            <w:vAlign w:val="top"/>
          </w:tcPr>
          <w:p w14:paraId="322270DF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±</w:t>
            </w:r>
            <w:r>
              <w:rPr>
                <w:rFonts w:ascii="华文细黑" w:hAnsi="华文细黑" w:eastAsia="华文细黑"/>
                <w:sz w:val="24"/>
              </w:rPr>
              <w:t>0.000</w:t>
            </w:r>
            <w:r>
              <w:rPr>
                <w:rFonts w:hint="eastAsia" w:ascii="华文细黑" w:hAnsi="华文细黑" w:eastAsia="华文细黑"/>
                <w:sz w:val="24"/>
              </w:rPr>
              <w:t>3</w:t>
            </w:r>
            <w:r>
              <w:rPr>
                <w:rFonts w:ascii="华文细黑" w:hAnsi="华文细黑" w:eastAsia="华文细黑"/>
                <w:sz w:val="24"/>
              </w:rPr>
              <w:t>mm</w:t>
            </w:r>
          </w:p>
        </w:tc>
        <w:tc>
          <w:tcPr>
            <w:tcW w:w="1555" w:type="dxa"/>
            <w:noWrap w:val="0"/>
            <w:vAlign w:val="top"/>
          </w:tcPr>
          <w:p w14:paraId="1E627B30">
            <w:pPr>
              <w:snapToGrid w:val="0"/>
              <w:spacing w:line="420" w:lineRule="exact"/>
              <w:rPr>
                <w:rFonts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16.</w:t>
            </w:r>
            <w:r>
              <w:rPr>
                <w:rFonts w:hint="eastAsia" w:ascii="华文细黑" w:hAnsi="华文细黑" w:eastAsia="华文细黑"/>
                <w:sz w:val="24"/>
              </w:rPr>
              <w:t>20</w:t>
            </w:r>
            <w:r>
              <w:rPr>
                <w:rFonts w:ascii="华文细黑" w:hAnsi="华文细黑" w:eastAsia="华文细黑"/>
                <w:sz w:val="24"/>
              </w:rPr>
              <w:t>g/m</w:t>
            </w:r>
            <w:r>
              <w:rPr>
                <w:rFonts w:ascii="华文细黑" w:hAnsi="华文细黑" w:eastAsia="华文细黑"/>
                <w:sz w:val="24"/>
                <w:vertAlign w:val="superscript"/>
              </w:rPr>
              <w:t>2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 w14:paraId="15E6861D">
            <w:pPr>
              <w:snapToGrid w:val="0"/>
              <w:spacing w:line="420" w:lineRule="exact"/>
              <w:jc w:val="center"/>
              <w:rPr>
                <w:rFonts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+1.5</w:t>
            </w:r>
            <w:r>
              <w:rPr>
                <w:rFonts w:ascii="华文细黑" w:hAnsi="华文细黑" w:eastAsia="华文细黑"/>
                <w:sz w:val="24"/>
              </w:rPr>
              <w:t>mm</w:t>
            </w:r>
          </w:p>
          <w:p w14:paraId="1F8AF1E4">
            <w:pPr>
              <w:snapToGrid w:val="0"/>
              <w:spacing w:line="420" w:lineRule="exact"/>
              <w:jc w:val="center"/>
              <w:rPr>
                <w:rFonts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-0mm</w:t>
            </w:r>
          </w:p>
        </w:tc>
      </w:tr>
      <w:tr w14:paraId="465B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785" w:type="dxa"/>
            <w:noWrap w:val="0"/>
            <w:vAlign w:val="top"/>
          </w:tcPr>
          <w:p w14:paraId="0DBEB4FB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0.0063mm</w:t>
            </w:r>
          </w:p>
        </w:tc>
        <w:tc>
          <w:tcPr>
            <w:tcW w:w="2962" w:type="dxa"/>
            <w:noWrap w:val="0"/>
            <w:vAlign w:val="top"/>
          </w:tcPr>
          <w:p w14:paraId="7ECA832D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±</w:t>
            </w:r>
            <w:r>
              <w:rPr>
                <w:rFonts w:ascii="华文细黑" w:hAnsi="华文细黑" w:eastAsia="华文细黑"/>
                <w:sz w:val="24"/>
              </w:rPr>
              <w:t>0.000</w:t>
            </w:r>
            <w:r>
              <w:rPr>
                <w:rFonts w:hint="eastAsia" w:ascii="华文细黑" w:hAnsi="华文细黑" w:eastAsia="华文细黑"/>
                <w:sz w:val="24"/>
              </w:rPr>
              <w:t>3</w:t>
            </w:r>
            <w:r>
              <w:rPr>
                <w:rFonts w:ascii="华文细黑" w:hAnsi="华文细黑" w:eastAsia="华文细黑"/>
                <w:sz w:val="24"/>
              </w:rPr>
              <w:t>mm</w:t>
            </w:r>
          </w:p>
        </w:tc>
        <w:tc>
          <w:tcPr>
            <w:tcW w:w="1555" w:type="dxa"/>
            <w:noWrap w:val="0"/>
            <w:vAlign w:val="top"/>
          </w:tcPr>
          <w:p w14:paraId="61490D03">
            <w:pPr>
              <w:snapToGrid w:val="0"/>
              <w:spacing w:line="420" w:lineRule="exact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17.01</w:t>
            </w:r>
            <w:r>
              <w:rPr>
                <w:rFonts w:ascii="华文细黑" w:hAnsi="华文细黑" w:eastAsia="华文细黑"/>
                <w:sz w:val="24"/>
              </w:rPr>
              <w:t>g/m</w:t>
            </w:r>
            <w:r>
              <w:rPr>
                <w:rFonts w:ascii="华文细黑" w:hAnsi="华文细黑" w:eastAsia="华文细黑"/>
                <w:sz w:val="24"/>
                <w:vertAlign w:val="superscript"/>
              </w:rPr>
              <w:t>2</w:t>
            </w:r>
          </w:p>
        </w:tc>
        <w:tc>
          <w:tcPr>
            <w:tcW w:w="2220" w:type="dxa"/>
            <w:vMerge w:val="continue"/>
            <w:noWrap w:val="0"/>
            <w:vAlign w:val="center"/>
          </w:tcPr>
          <w:p w14:paraId="1DCD6BCB">
            <w:pPr>
              <w:snapToGrid w:val="0"/>
              <w:spacing w:line="420" w:lineRule="exact"/>
              <w:jc w:val="center"/>
              <w:rPr>
                <w:rFonts w:ascii="华文细黑" w:hAnsi="华文细黑" w:eastAsia="华文细黑"/>
                <w:sz w:val="24"/>
              </w:rPr>
            </w:pPr>
          </w:p>
        </w:tc>
      </w:tr>
      <w:tr w14:paraId="2B84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85" w:type="dxa"/>
            <w:noWrap w:val="0"/>
            <w:vAlign w:val="top"/>
          </w:tcPr>
          <w:p w14:paraId="23D49269">
            <w:pPr>
              <w:snapToGrid w:val="0"/>
              <w:spacing w:line="420" w:lineRule="exact"/>
              <w:jc w:val="center"/>
              <w:rPr>
                <w:rFonts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0.0065mm</w:t>
            </w:r>
          </w:p>
        </w:tc>
        <w:tc>
          <w:tcPr>
            <w:tcW w:w="2962" w:type="dxa"/>
            <w:noWrap w:val="0"/>
            <w:vAlign w:val="top"/>
          </w:tcPr>
          <w:p w14:paraId="768F3187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±</w:t>
            </w:r>
            <w:r>
              <w:rPr>
                <w:rFonts w:ascii="华文细黑" w:hAnsi="华文细黑" w:eastAsia="华文细黑"/>
                <w:sz w:val="24"/>
              </w:rPr>
              <w:t>0.000</w:t>
            </w:r>
            <w:r>
              <w:rPr>
                <w:rFonts w:hint="eastAsia" w:ascii="华文细黑" w:hAnsi="华文细黑" w:eastAsia="华文细黑"/>
                <w:sz w:val="24"/>
              </w:rPr>
              <w:t>3</w:t>
            </w:r>
            <w:r>
              <w:rPr>
                <w:rFonts w:ascii="华文细黑" w:hAnsi="华文细黑" w:eastAsia="华文细黑"/>
                <w:sz w:val="24"/>
              </w:rPr>
              <w:t>mm</w:t>
            </w:r>
          </w:p>
        </w:tc>
        <w:tc>
          <w:tcPr>
            <w:tcW w:w="1555" w:type="dxa"/>
            <w:noWrap w:val="0"/>
            <w:vAlign w:val="top"/>
          </w:tcPr>
          <w:p w14:paraId="331E099E">
            <w:pPr>
              <w:snapToGrid w:val="0"/>
              <w:spacing w:line="420" w:lineRule="exact"/>
              <w:rPr>
                <w:rFonts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17.</w:t>
            </w:r>
            <w:r>
              <w:rPr>
                <w:rFonts w:hint="eastAsia" w:ascii="华文细黑" w:hAnsi="华文细黑" w:eastAsia="华文细黑"/>
                <w:sz w:val="24"/>
              </w:rPr>
              <w:t>55</w:t>
            </w:r>
            <w:r>
              <w:rPr>
                <w:rFonts w:ascii="华文细黑" w:hAnsi="华文细黑" w:eastAsia="华文细黑"/>
                <w:sz w:val="24"/>
              </w:rPr>
              <w:t>g/m</w:t>
            </w:r>
            <w:r>
              <w:rPr>
                <w:rFonts w:ascii="华文细黑" w:hAnsi="华文细黑" w:eastAsia="华文细黑"/>
                <w:sz w:val="24"/>
                <w:vertAlign w:val="superscript"/>
              </w:rPr>
              <w:t>2</w:t>
            </w:r>
          </w:p>
        </w:tc>
        <w:tc>
          <w:tcPr>
            <w:tcW w:w="2220" w:type="dxa"/>
            <w:vMerge w:val="continue"/>
            <w:noWrap w:val="0"/>
            <w:vAlign w:val="top"/>
          </w:tcPr>
          <w:p w14:paraId="66DFB833">
            <w:pPr>
              <w:snapToGrid w:val="0"/>
              <w:spacing w:line="420" w:lineRule="exact"/>
              <w:rPr>
                <w:rFonts w:ascii="华文细黑" w:hAnsi="华文细黑" w:eastAsia="华文细黑"/>
                <w:sz w:val="24"/>
              </w:rPr>
            </w:pPr>
          </w:p>
        </w:tc>
      </w:tr>
      <w:tr w14:paraId="3D3E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5" w:type="dxa"/>
            <w:noWrap w:val="0"/>
            <w:vAlign w:val="top"/>
          </w:tcPr>
          <w:p w14:paraId="56AC2423">
            <w:pPr>
              <w:snapToGrid w:val="0"/>
              <w:spacing w:line="420" w:lineRule="exact"/>
              <w:jc w:val="center"/>
              <w:rPr>
                <w:rFonts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0.007mm</w:t>
            </w:r>
          </w:p>
        </w:tc>
        <w:tc>
          <w:tcPr>
            <w:tcW w:w="2962" w:type="dxa"/>
            <w:noWrap w:val="0"/>
            <w:vAlign w:val="top"/>
          </w:tcPr>
          <w:p w14:paraId="401AEA1D">
            <w:pPr>
              <w:snapToGrid w:val="0"/>
              <w:spacing w:line="42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±</w:t>
            </w:r>
            <w:r>
              <w:rPr>
                <w:rFonts w:ascii="华文细黑" w:hAnsi="华文细黑" w:eastAsia="华文细黑"/>
                <w:sz w:val="24"/>
              </w:rPr>
              <w:t>0.000</w:t>
            </w:r>
            <w:r>
              <w:rPr>
                <w:rFonts w:hint="eastAsia" w:ascii="华文细黑" w:hAnsi="华文细黑" w:eastAsia="华文细黑"/>
                <w:sz w:val="24"/>
              </w:rPr>
              <w:t>3</w:t>
            </w:r>
            <w:r>
              <w:rPr>
                <w:rFonts w:ascii="华文细黑" w:hAnsi="华文细黑" w:eastAsia="华文细黑"/>
                <w:sz w:val="24"/>
              </w:rPr>
              <w:t>mm</w:t>
            </w:r>
          </w:p>
        </w:tc>
        <w:tc>
          <w:tcPr>
            <w:tcW w:w="1555" w:type="dxa"/>
            <w:noWrap w:val="0"/>
            <w:vAlign w:val="top"/>
          </w:tcPr>
          <w:p w14:paraId="213C5A0E">
            <w:pPr>
              <w:snapToGrid w:val="0"/>
              <w:spacing w:line="420" w:lineRule="exact"/>
              <w:rPr>
                <w:rFonts w:ascii="华文细黑" w:hAnsi="华文细黑" w:eastAsia="华文细黑"/>
                <w:sz w:val="24"/>
                <w:vertAlign w:val="superscript"/>
              </w:rPr>
            </w:pPr>
            <w:r>
              <w:rPr>
                <w:rFonts w:ascii="华文细黑" w:hAnsi="华文细黑" w:eastAsia="华文细黑"/>
                <w:sz w:val="24"/>
              </w:rPr>
              <w:t>1</w:t>
            </w:r>
            <w:r>
              <w:rPr>
                <w:rFonts w:hint="eastAsia" w:ascii="华文细黑" w:hAnsi="华文细黑" w:eastAsia="华文细黑"/>
                <w:sz w:val="24"/>
              </w:rPr>
              <w:t>8.90</w:t>
            </w:r>
            <w:r>
              <w:rPr>
                <w:rFonts w:ascii="华文细黑" w:hAnsi="华文细黑" w:eastAsia="华文细黑"/>
                <w:sz w:val="24"/>
              </w:rPr>
              <w:t>g/m</w:t>
            </w:r>
            <w:r>
              <w:rPr>
                <w:rFonts w:ascii="华文细黑" w:hAnsi="华文细黑" w:eastAsia="华文细黑"/>
                <w:sz w:val="24"/>
                <w:vertAlign w:val="superscript"/>
              </w:rPr>
              <w:t>2</w:t>
            </w:r>
          </w:p>
        </w:tc>
        <w:tc>
          <w:tcPr>
            <w:tcW w:w="2220" w:type="dxa"/>
            <w:vMerge w:val="continue"/>
            <w:noWrap w:val="0"/>
            <w:vAlign w:val="top"/>
          </w:tcPr>
          <w:p w14:paraId="3E662E96">
            <w:pPr>
              <w:snapToGrid w:val="0"/>
              <w:spacing w:line="420" w:lineRule="exact"/>
              <w:rPr>
                <w:rFonts w:ascii="华文细黑" w:hAnsi="华文细黑" w:eastAsia="华文细黑"/>
                <w:sz w:val="24"/>
                <w:vertAlign w:val="superscript"/>
              </w:rPr>
            </w:pPr>
          </w:p>
        </w:tc>
      </w:tr>
      <w:tr w14:paraId="3A1A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6864C2D3">
            <w:pPr>
              <w:snapToGrid w:val="0"/>
              <w:spacing w:line="420" w:lineRule="exact"/>
              <w:rPr>
                <w:rFonts w:ascii="华文细黑" w:hAnsi="华文细黑" w:eastAsia="华文细黑"/>
                <w:sz w:val="24"/>
                <w:vertAlign w:val="superscript"/>
              </w:rPr>
            </w:pPr>
            <w:r>
              <w:rPr>
                <w:rFonts w:hint="eastAsia" w:ascii="华文细黑" w:hAnsi="华文细黑" w:eastAsia="华文细黑"/>
                <w:b/>
                <w:sz w:val="24"/>
              </w:rPr>
              <w:t>注：</w:t>
            </w:r>
            <w:r>
              <w:rPr>
                <w:rFonts w:hint="eastAsia" w:ascii="华文细黑" w:hAnsi="华文细黑" w:eastAsia="华文细黑"/>
                <w:sz w:val="24"/>
              </w:rPr>
              <w:t>1.铝箔宽度以双方合同约定为准。</w:t>
            </w:r>
          </w:p>
        </w:tc>
      </w:tr>
    </w:tbl>
    <w:p w14:paraId="7C4A9580">
      <w:pPr>
        <w:snapToGrid w:val="0"/>
        <w:spacing w:line="420" w:lineRule="exact"/>
        <w:rPr>
          <w:rFonts w:hint="eastAsia" w:ascii="华文细黑" w:hAnsi="华文细黑" w:eastAsia="华文细黑"/>
          <w:sz w:val="24"/>
          <w:shd w:val="clear" w:color="auto" w:fill="FFFFFF"/>
          <w:lang w:eastAsia="zh-CN"/>
        </w:rPr>
      </w:pPr>
      <w:r>
        <w:rPr>
          <w:rFonts w:hint="eastAsia" w:ascii="华文细黑" w:hAnsi="华文细黑" w:eastAsia="华文细黑"/>
          <w:sz w:val="24"/>
        </w:rPr>
        <w:t xml:space="preserve">3.2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铝箔的状态应为“O”状态。</w:t>
      </w:r>
      <w:r>
        <w:rPr>
          <w:rFonts w:hint="eastAsia" w:ascii="华文细黑" w:hAnsi="华文细黑" w:eastAsia="华文细黑"/>
          <w:sz w:val="24"/>
          <w:shd w:val="clear" w:color="auto" w:fill="FFFFFF"/>
          <w:lang w:eastAsia="zh-CN"/>
        </w:rPr>
        <w:t>（</w:t>
      </w:r>
      <w:r>
        <w:rPr>
          <w:rFonts w:hint="eastAsia" w:ascii="华文细黑" w:hAnsi="华文细黑" w:eastAsia="华文细黑"/>
          <w:sz w:val="24"/>
        </w:rPr>
        <w:t>“O”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 xml:space="preserve"> 状态是表示铝箔经过退火工艺后的软状态</w:t>
      </w:r>
      <w:r>
        <w:rPr>
          <w:rFonts w:hint="eastAsia" w:ascii="华文细黑" w:hAnsi="华文细黑" w:eastAsia="华文细黑"/>
          <w:sz w:val="24"/>
          <w:shd w:val="clear" w:color="auto" w:fill="FFFFFF"/>
          <w:lang w:eastAsia="zh-CN"/>
        </w:rPr>
        <w:t>）</w:t>
      </w:r>
    </w:p>
    <w:p w14:paraId="3795118A">
      <w:pPr>
        <w:snapToGrid w:val="0"/>
        <w:spacing w:line="420" w:lineRule="exact"/>
        <w:rPr>
          <w:rFonts w:hint="eastAsia" w:ascii="华文细黑" w:hAnsi="华文细黑" w:eastAsia="华文细黑"/>
          <w:sz w:val="24"/>
          <w:shd w:val="clear" w:color="auto" w:fill="FFFFFF"/>
          <w:lang w:eastAsia="zh-CN"/>
        </w:rPr>
      </w:pPr>
      <w:r>
        <w:rPr>
          <w:rFonts w:hint="eastAsia" w:ascii="华文细黑" w:hAnsi="华文细黑" w:eastAsia="华文细黑"/>
          <w:sz w:val="24"/>
        </w:rPr>
        <w:t xml:space="preserve">3.3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铝箔的抗拉强度应≥40Mpa</w:t>
      </w:r>
      <w:r>
        <w:rPr>
          <w:rFonts w:hint="eastAsia" w:ascii="华文细黑" w:hAnsi="华文细黑" w:eastAsia="华文细黑"/>
          <w:sz w:val="24"/>
          <w:shd w:val="clear" w:color="auto" w:fill="FFFFFF"/>
          <w:lang w:eastAsia="zh-CN"/>
        </w:rPr>
        <w:t>。</w:t>
      </w:r>
    </w:p>
    <w:p w14:paraId="7304B52B">
      <w:pPr>
        <w:snapToGrid w:val="0"/>
        <w:spacing w:line="42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 xml:space="preserve">3.4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铝箔的表面不允许有残油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>及油污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存在，刷水试验时，液面在2秒内不能有收缩现象。</w:t>
      </w:r>
    </w:p>
    <w:p w14:paraId="1169CC94">
      <w:pPr>
        <w:snapToGrid w:val="0"/>
        <w:spacing w:line="42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3.5铝箔长度要求同一箱同一轴铝箔长度差≤100m，其中宽度600</w:t>
      </w:r>
      <w:r>
        <w:rPr>
          <w:rFonts w:ascii="华文细黑" w:hAnsi="华文细黑" w:eastAsia="华文细黑"/>
          <w:sz w:val="24"/>
        </w:rPr>
        <w:t>mm</w:t>
      </w:r>
      <w:r>
        <w:rPr>
          <w:rFonts w:hint="eastAsia" w:ascii="华文细黑" w:hAnsi="华文细黑" w:eastAsia="华文细黑"/>
          <w:sz w:val="24"/>
        </w:rPr>
        <w:t>以上的，允许有1个接头的比例，不超过10%；宽度600</w:t>
      </w:r>
      <w:r>
        <w:rPr>
          <w:rFonts w:ascii="华文细黑" w:hAnsi="华文细黑" w:eastAsia="华文细黑"/>
          <w:sz w:val="24"/>
        </w:rPr>
        <w:t>mm</w:t>
      </w:r>
      <w:r>
        <w:rPr>
          <w:rFonts w:hint="eastAsia" w:ascii="华文细黑" w:hAnsi="华文细黑" w:eastAsia="华文细黑"/>
          <w:sz w:val="24"/>
        </w:rPr>
        <w:t>以下的接头个数≤2个，并且，有接头铝箔比例不允许超过20%。</w:t>
      </w:r>
    </w:p>
    <w:p w14:paraId="1007EB10">
      <w:pPr>
        <w:snapToGrid w:val="0"/>
        <w:spacing w:line="42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3.6 铝箔表面应洁净平整、均匀，不允许有斑痕、辊印、皱纹和碰伤、撞伤、擦伤、不得有油污、油气味、氧化变质等影响使用的表面缺陷。正、反面不允许有</w:t>
      </w:r>
      <w:r>
        <w:rPr>
          <w:rFonts w:hint="eastAsia" w:ascii="华文细黑" w:hAnsi="华文细黑" w:eastAsia="华文细黑"/>
          <w:sz w:val="24"/>
          <w:highlight w:val="none"/>
          <w:lang w:eastAsia="zh-CN"/>
        </w:rPr>
        <w:t>影响使用的</w:t>
      </w:r>
      <w:r>
        <w:rPr>
          <w:rFonts w:hint="eastAsia" w:ascii="华文细黑" w:hAnsi="华文细黑" w:eastAsia="华文细黑"/>
          <w:sz w:val="24"/>
        </w:rPr>
        <w:t>黑、白色长线条或严重的金属丝缕状短线条。</w:t>
      </w:r>
    </w:p>
    <w:p w14:paraId="3E55EF31">
      <w:pPr>
        <w:snapToGrid w:val="0"/>
        <w:spacing w:line="42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3.7 铝箔表面允许有对光用肉眼可见的针孔，但针孔不得密集成行，针孔不得过</w:t>
      </w:r>
    </w:p>
    <w:p w14:paraId="5AF3817C">
      <w:pPr>
        <w:snapToGrid w:val="0"/>
        <w:spacing w:line="42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大、过多。最多不得超过500个</w:t>
      </w:r>
      <w:r>
        <w:rPr>
          <w:rFonts w:ascii="华文细黑" w:hAnsi="华文细黑" w:eastAsia="华文细黑"/>
          <w:sz w:val="24"/>
        </w:rPr>
        <w:t>/m</w:t>
      </w:r>
      <w:r>
        <w:rPr>
          <w:rFonts w:hint="eastAsia" w:ascii="华文细黑" w:hAnsi="华文细黑" w:eastAsia="华文细黑"/>
          <w:sz w:val="24"/>
          <w:vertAlign w:val="superscript"/>
        </w:rPr>
        <w:t>2</w:t>
      </w:r>
      <w:r>
        <w:rPr>
          <w:rFonts w:hint="eastAsia" w:ascii="华文细黑" w:hAnsi="华文细黑" w:eastAsia="华文细黑"/>
          <w:sz w:val="24"/>
        </w:rPr>
        <w:t>，尺寸大于0</w:t>
      </w:r>
      <w:r>
        <w:rPr>
          <w:rFonts w:ascii="华文细黑" w:hAnsi="华文细黑" w:eastAsia="华文细黑"/>
          <w:sz w:val="24"/>
        </w:rPr>
        <w:t>.3mm</w:t>
      </w:r>
      <w:r>
        <w:rPr>
          <w:rFonts w:hint="eastAsia" w:ascii="华文细黑" w:hAnsi="华文细黑" w:eastAsia="华文细黑"/>
          <w:sz w:val="24"/>
        </w:rPr>
        <w:t>的针孔不许有。</w:t>
      </w:r>
    </w:p>
    <w:p w14:paraId="2E51EDA5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3.8 铝箔端面整齐、洁净，不得有毛刺、夹边、压陷、磕碰伤，不允许有影响使用的里松外紧而形成的箭形花纹及箭头。</w:t>
      </w:r>
    </w:p>
    <w:p w14:paraId="2257E4C4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3.9 铝箔的开卷性能良好，展开时不允许有粘连和撕裂现象。</w:t>
      </w:r>
    </w:p>
    <w:p w14:paraId="0935877B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3.10铝箔应缠绕在内径为Φ76±1mm或Φ150±1mm的钢（铝）管芯上，管芯长度应等于或大于箔宽，但露出长度最大不得超过端面10</w:t>
      </w:r>
      <w:r>
        <w:rPr>
          <w:rFonts w:ascii="华文细黑" w:hAnsi="华文细黑" w:eastAsia="华文细黑"/>
          <w:sz w:val="24"/>
        </w:rPr>
        <w:t>mm</w:t>
      </w:r>
      <w:r>
        <w:rPr>
          <w:rFonts w:hint="eastAsia" w:ascii="华文细黑" w:hAnsi="华文细黑" w:eastAsia="华文细黑"/>
          <w:sz w:val="24"/>
        </w:rPr>
        <w:t>。</w:t>
      </w:r>
    </w:p>
    <w:p w14:paraId="2209B2AB">
      <w:pPr>
        <w:snapToGrid w:val="0"/>
        <w:spacing w:line="460" w:lineRule="exact"/>
        <w:rPr>
          <w:rFonts w:hint="eastAsia" w:ascii="华文细黑" w:hAnsi="华文细黑" w:eastAsia="华文细黑"/>
          <w:sz w:val="24"/>
          <w:highlight w:val="yellow"/>
        </w:rPr>
      </w:pPr>
      <w:r>
        <w:rPr>
          <w:rFonts w:hint="eastAsia" w:ascii="华文细黑" w:hAnsi="华文细黑" w:eastAsia="华文细黑"/>
          <w:sz w:val="24"/>
        </w:rPr>
        <w:t>3.11重金属要求：</w:t>
      </w:r>
      <w:r>
        <w:rPr>
          <w:rFonts w:hint="eastAsia" w:ascii="华文细黑" w:hAnsi="华文细黑" w:eastAsia="华文细黑"/>
          <w:sz w:val="24"/>
          <w:highlight w:val="none"/>
        </w:rPr>
        <w:t>(客户需求时）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6"/>
        <w:gridCol w:w="4214"/>
      </w:tblGrid>
      <w:tr w14:paraId="7BA8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52E83E9F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24"/>
                <w:lang w:val="en-US" w:eastAsia="zh-CN"/>
              </w:rPr>
              <w:t>化学指标</w:t>
            </w:r>
          </w:p>
        </w:tc>
        <w:tc>
          <w:tcPr>
            <w:tcW w:w="4214" w:type="dxa"/>
            <w:noWrap w:val="0"/>
            <w:vAlign w:val="center"/>
          </w:tcPr>
          <w:p w14:paraId="5D2337E2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标准</w:t>
            </w:r>
          </w:p>
        </w:tc>
      </w:tr>
      <w:tr w14:paraId="12A4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5B9BA31E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Pb</w:t>
            </w:r>
          </w:p>
        </w:tc>
        <w:tc>
          <w:tcPr>
            <w:tcW w:w="4214" w:type="dxa"/>
            <w:noWrap w:val="0"/>
            <w:vAlign w:val="center"/>
          </w:tcPr>
          <w:p w14:paraId="3218C820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≤8ppm</w:t>
            </w:r>
          </w:p>
        </w:tc>
      </w:tr>
      <w:tr w14:paraId="5895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2DC6D5A0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As</w:t>
            </w:r>
          </w:p>
        </w:tc>
        <w:tc>
          <w:tcPr>
            <w:tcW w:w="4214" w:type="dxa"/>
            <w:noWrap w:val="0"/>
            <w:vAlign w:val="center"/>
          </w:tcPr>
          <w:p w14:paraId="79FF0E98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≤1ppm</w:t>
            </w:r>
          </w:p>
        </w:tc>
      </w:tr>
      <w:tr w14:paraId="771E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5F33ECAE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Hg</w:t>
            </w:r>
          </w:p>
        </w:tc>
        <w:tc>
          <w:tcPr>
            <w:tcW w:w="4214" w:type="dxa"/>
            <w:noWrap w:val="0"/>
            <w:vAlign w:val="center"/>
          </w:tcPr>
          <w:p w14:paraId="7CE4D3AC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≤1ppm</w:t>
            </w:r>
          </w:p>
        </w:tc>
      </w:tr>
      <w:tr w14:paraId="2E23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21AF9E5B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Cr</w:t>
            </w:r>
          </w:p>
        </w:tc>
        <w:tc>
          <w:tcPr>
            <w:tcW w:w="4214" w:type="dxa"/>
            <w:noWrap w:val="0"/>
            <w:vAlign w:val="center"/>
          </w:tcPr>
          <w:p w14:paraId="617E6264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≤20ppm</w:t>
            </w:r>
          </w:p>
        </w:tc>
      </w:tr>
      <w:tr w14:paraId="01DD2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34D02B67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Cd</w:t>
            </w:r>
          </w:p>
        </w:tc>
        <w:tc>
          <w:tcPr>
            <w:tcW w:w="4214" w:type="dxa"/>
            <w:noWrap w:val="0"/>
            <w:vAlign w:val="center"/>
          </w:tcPr>
          <w:p w14:paraId="39EC07E5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≤1ppm</w:t>
            </w:r>
          </w:p>
        </w:tc>
      </w:tr>
      <w:tr w14:paraId="6C52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96" w:type="dxa"/>
            <w:noWrap w:val="0"/>
            <w:vAlign w:val="center"/>
          </w:tcPr>
          <w:p w14:paraId="2034F285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ascii="华文细黑" w:hAnsi="华文细黑" w:eastAsia="华文细黑"/>
                <w:sz w:val="24"/>
              </w:rPr>
              <w:t>Ni</w:t>
            </w:r>
          </w:p>
        </w:tc>
        <w:tc>
          <w:tcPr>
            <w:tcW w:w="4214" w:type="dxa"/>
            <w:noWrap w:val="0"/>
            <w:vAlign w:val="center"/>
          </w:tcPr>
          <w:p w14:paraId="76CD3010">
            <w:pPr>
              <w:snapToGrid w:val="0"/>
              <w:spacing w:line="460" w:lineRule="exact"/>
              <w:jc w:val="center"/>
              <w:rPr>
                <w:rFonts w:hint="eastAsia" w:ascii="华文细黑" w:hAnsi="华文细黑" w:eastAsia="华文细黑"/>
                <w:sz w:val="24"/>
              </w:rPr>
            </w:pPr>
            <w:r>
              <w:rPr>
                <w:rFonts w:hint="eastAsia" w:ascii="华文细黑" w:hAnsi="华文细黑" w:eastAsia="华文细黑"/>
                <w:sz w:val="24"/>
              </w:rPr>
              <w:t>≤35ppm</w:t>
            </w:r>
          </w:p>
        </w:tc>
      </w:tr>
    </w:tbl>
    <w:p w14:paraId="6D6649C7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3.12其它特殊规定，由供需双方协商，按协议（合同）要求规定执行。</w:t>
      </w:r>
    </w:p>
    <w:p w14:paraId="7D3F2083">
      <w:pPr>
        <w:snapToGrid w:val="0"/>
        <w:spacing w:line="460" w:lineRule="exact"/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</w:rPr>
        <w:t>3.13</w:t>
      </w:r>
      <w:r>
        <w:rPr>
          <w:rFonts w:hint="eastAsia" w:ascii="华文细黑" w:hAnsi="华文细黑" w:eastAsia="华文细黑"/>
          <w:sz w:val="24"/>
          <w:szCs w:val="24"/>
        </w:rPr>
        <w:t>铝箔所使用的原料，必须符合YQ15的规定。</w:t>
      </w:r>
    </w:p>
    <w:p w14:paraId="557E3DAE">
      <w:pPr>
        <w:snapToGrid w:val="0"/>
        <w:spacing w:line="460" w:lineRule="exact"/>
        <w:rPr>
          <w:rFonts w:hint="eastAsia" w:ascii="华文细黑" w:hAnsi="华文细黑" w:eastAsia="华文细黑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highlight w:val="none"/>
          <w:lang w:val="en-US" w:eastAsia="zh-CN"/>
        </w:rPr>
        <w:t>3.14所有复合用铝箔退火等级必须达到A级及以上要求，</w:t>
      </w:r>
      <w:r>
        <w:rPr>
          <w:rFonts w:hint="eastAsia" w:ascii="华文细黑" w:hAnsi="华文细黑" w:eastAsia="华文细黑" w:cs="Times New Roman"/>
          <w:sz w:val="24"/>
          <w:szCs w:val="24"/>
          <w:highlight w:val="none"/>
          <w:lang w:val="en-US" w:eastAsia="zh-CN"/>
        </w:rPr>
        <w:t>浙江客户</w:t>
      </w:r>
      <w:r>
        <w:rPr>
          <w:rFonts w:hint="eastAsia" w:ascii="华文细黑" w:hAnsi="华文细黑" w:eastAsia="华文细黑"/>
          <w:sz w:val="24"/>
          <w:szCs w:val="24"/>
          <w:highlight w:val="none"/>
          <w:lang w:val="en-US" w:eastAsia="zh-CN"/>
        </w:rPr>
        <w:t>使用的铝箔退火等级必须符合A</w:t>
      </w:r>
      <w:r>
        <w:rPr>
          <w:rFonts w:hint="eastAsia" w:ascii="华文细黑" w:hAnsi="华文细黑" w:eastAsia="华文细黑"/>
          <w:sz w:val="24"/>
          <w:szCs w:val="24"/>
          <w:highlight w:val="none"/>
          <w:vertAlign w:val="superscript"/>
          <w:lang w:val="en-US" w:eastAsia="zh-CN"/>
        </w:rPr>
        <w:t>+</w:t>
      </w:r>
      <w:r>
        <w:rPr>
          <w:rFonts w:hint="eastAsia" w:ascii="华文细黑" w:hAnsi="华文细黑" w:eastAsia="华文细黑"/>
          <w:sz w:val="24"/>
          <w:szCs w:val="24"/>
          <w:highlight w:val="none"/>
          <w:lang w:val="en-US" w:eastAsia="zh-CN"/>
        </w:rPr>
        <w:t>要求</w:t>
      </w:r>
    </w:p>
    <w:p w14:paraId="35209148">
      <w:pPr>
        <w:shd w:val="clear" w:color="auto" w:fill="D7D7D7"/>
        <w:snapToGrid w:val="0"/>
        <w:spacing w:line="400" w:lineRule="atLeast"/>
        <w:rPr>
          <w:rFonts w:hint="eastAsia" w:ascii="华文细黑" w:hAnsi="华文细黑" w:eastAsia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3.15铝箔亮度需达到我司产品要求，同比客户标准样，上色后亮度需与客户标样一致。</w:t>
      </w:r>
    </w:p>
    <w:p w14:paraId="28083E6E">
      <w:pPr>
        <w:shd w:val="clear" w:color="auto" w:fill="D7D7D7"/>
        <w:snapToGrid w:val="0"/>
        <w:spacing w:line="400" w:lineRule="atLeast"/>
        <w:rPr>
          <w:rFonts w:hint="eastAsia" w:ascii="华文细黑" w:hAnsi="华文细黑" w:eastAsia="华文细黑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3.16铝箔需满足我司上机适应性需求，所复合的铝箔纸产品需满足客户烟机上机适应性的要求。</w:t>
      </w:r>
    </w:p>
    <w:p w14:paraId="67F3CE25">
      <w:pPr>
        <w:numPr>
          <w:ilvl w:val="0"/>
          <w:numId w:val="0"/>
        </w:numPr>
        <w:snapToGrid w:val="0"/>
        <w:spacing w:line="460" w:lineRule="exact"/>
        <w:rPr>
          <w:rFonts w:hint="eastAsia" w:ascii="华文细黑" w:hAnsi="华文细黑" w:eastAsia="华文细黑"/>
          <w:b/>
          <w:bCs/>
          <w:sz w:val="24"/>
          <w:szCs w:val="24"/>
          <w:highlight w:val="none"/>
          <w:lang w:val="en-US" w:eastAsia="zh-CN"/>
        </w:rPr>
      </w:pPr>
    </w:p>
    <w:p w14:paraId="20FDF8CF">
      <w:pPr>
        <w:numPr>
          <w:ilvl w:val="0"/>
          <w:numId w:val="0"/>
        </w:numPr>
        <w:snapToGrid w:val="0"/>
        <w:spacing w:line="460" w:lineRule="exact"/>
        <w:rPr>
          <w:rFonts w:hint="default" w:ascii="华文细黑" w:hAnsi="华文细黑" w:eastAsia="华文细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/>
          <w:b/>
          <w:bCs/>
          <w:sz w:val="24"/>
          <w:szCs w:val="24"/>
          <w:highlight w:val="none"/>
          <w:lang w:val="en-US" w:eastAsia="zh-CN"/>
        </w:rPr>
        <w:t>4、检验方法</w:t>
      </w:r>
    </w:p>
    <w:p w14:paraId="3B50D41F">
      <w:pPr>
        <w:shd w:val="clear" w:color="auto" w:fill="D7D7D7"/>
        <w:snapToGrid w:val="0"/>
        <w:spacing w:line="460" w:lineRule="exact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</w:rPr>
        <w:t>4.1 铝箔厚度测量参照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GBT_22638.1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铝箔试验方法第1部分：厚度的测定</w:t>
      </w:r>
      <w:r>
        <w:rPr>
          <w:rFonts w:hint="eastAsia" w:ascii="华文细黑" w:hAnsi="华文细黑" w:eastAsia="华文细黑"/>
          <w:sz w:val="24"/>
        </w:rPr>
        <w:t>进</w:t>
      </w:r>
    </w:p>
    <w:p w14:paraId="3CC17F33">
      <w:pPr>
        <w:shd w:val="clear" w:color="auto" w:fill="D7D7D7"/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行</w:t>
      </w:r>
      <w:r>
        <w:rPr>
          <w:rFonts w:hint="eastAsia" w:ascii="华文细黑" w:hAnsi="华文细黑" w:eastAsia="华文细黑"/>
          <w:sz w:val="24"/>
          <w:lang w:val="en-US" w:eastAsia="zh-CN"/>
        </w:rPr>
        <w:t>检测</w:t>
      </w:r>
      <w:r>
        <w:rPr>
          <w:rFonts w:hint="eastAsia" w:ascii="华文细黑" w:hAnsi="华文细黑" w:eastAsia="华文细黑"/>
          <w:sz w:val="24"/>
        </w:rPr>
        <w:t>。</w:t>
      </w:r>
    </w:p>
    <w:p w14:paraId="7645EB3E">
      <w:pPr>
        <w:shd w:val="clear" w:color="auto" w:fill="D7D7D7"/>
        <w:snapToGrid w:val="0"/>
        <w:spacing w:line="460" w:lineRule="exact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</w:rPr>
        <w:t xml:space="preserve">4.2 </w:t>
      </w:r>
      <w:r>
        <w:rPr>
          <w:rFonts w:hint="eastAsia" w:ascii="华文细黑" w:hAnsi="华文细黑" w:eastAsia="华文细黑"/>
          <w:sz w:val="24"/>
          <w:lang w:val="en-US" w:eastAsia="zh-CN"/>
        </w:rPr>
        <w:t>铝箔</w:t>
      </w:r>
      <w:r>
        <w:rPr>
          <w:rFonts w:hint="eastAsia" w:ascii="华文细黑" w:hAnsi="华文细黑" w:eastAsia="华文细黑"/>
          <w:sz w:val="24"/>
        </w:rPr>
        <w:t>针孔数</w:t>
      </w:r>
      <w:r>
        <w:rPr>
          <w:rFonts w:hint="eastAsia" w:ascii="华文细黑" w:hAnsi="华文细黑" w:eastAsia="华文细黑"/>
          <w:sz w:val="24"/>
          <w:lang w:val="en-US" w:eastAsia="zh-CN"/>
        </w:rPr>
        <w:t>量的测定参照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GBT_22638.2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铝箔试验方法第2部分：针孔的检测方法进行</w:t>
      </w:r>
      <w:r>
        <w:rPr>
          <w:rFonts w:hint="eastAsia" w:ascii="华文细黑" w:hAnsi="华文细黑" w:eastAsia="华文细黑"/>
          <w:sz w:val="24"/>
          <w:lang w:val="en-US" w:eastAsia="zh-CN"/>
        </w:rPr>
        <w:t>检测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。</w:t>
      </w:r>
    </w:p>
    <w:p w14:paraId="51D0CE00">
      <w:pPr>
        <w:shd w:val="clear" w:color="auto" w:fill="D7D7D7"/>
        <w:snapToGrid w:val="0"/>
        <w:spacing w:line="460" w:lineRule="exact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</w:rPr>
        <w:t xml:space="preserve">4.3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铝箔刷水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>试验的测定参照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GBT_22638.5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铝箔试验方法第5部分：润湿性的检测方法进行</w:t>
      </w:r>
      <w:r>
        <w:rPr>
          <w:rFonts w:hint="eastAsia" w:ascii="华文细黑" w:hAnsi="华文细黑" w:eastAsia="华文细黑"/>
          <w:sz w:val="24"/>
          <w:lang w:val="en-US" w:eastAsia="zh-CN"/>
        </w:rPr>
        <w:t>检测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。</w:t>
      </w:r>
    </w:p>
    <w:p w14:paraId="003B4D55">
      <w:pPr>
        <w:shd w:val="clear" w:color="auto" w:fill="D7D7D7"/>
        <w:snapToGrid w:val="0"/>
        <w:spacing w:line="460" w:lineRule="exact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sz w:val="24"/>
          <w:szCs w:val="24"/>
          <w:lang w:val="en-US" w:eastAsia="zh-CN"/>
        </w:rPr>
        <w:t>4.6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铝箔的抗拉强度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>的测定参照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GBT_22638.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>11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铝箔试验方法 第11部分：力学性能的测试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方法进行</w:t>
      </w:r>
      <w:r>
        <w:rPr>
          <w:rFonts w:hint="eastAsia" w:ascii="华文细黑" w:hAnsi="华文细黑" w:eastAsia="华文细黑"/>
          <w:sz w:val="24"/>
          <w:lang w:val="en-US" w:eastAsia="zh-CN"/>
        </w:rPr>
        <w:t>检测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。</w:t>
      </w:r>
    </w:p>
    <w:p w14:paraId="6BD90998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4.4</w:t>
      </w:r>
      <w:r>
        <w:rPr>
          <w:rFonts w:hint="eastAsia" w:ascii="华文细黑" w:hAnsi="华文细黑" w:eastAsia="华文细黑"/>
          <w:sz w:val="24"/>
        </w:rPr>
        <w:t>铝箔外观质量部分用常规量具和目测法进行检查。</w:t>
      </w:r>
    </w:p>
    <w:p w14:paraId="40FE7E92">
      <w:pPr>
        <w:snapToGrid w:val="0"/>
        <w:spacing w:line="400" w:lineRule="atLeast"/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  <w:shd w:val="clear" w:color="auto" w:fill="FFFFFF"/>
        </w:rPr>
        <w:t>4.5重金属</w:t>
      </w:r>
      <w:r>
        <w:rPr>
          <w:rFonts w:hint="eastAsia" w:ascii="华文细黑" w:hAnsi="华文细黑" w:eastAsia="华文细黑"/>
          <w:sz w:val="24"/>
          <w:shd w:val="clear" w:color="auto" w:fill="FFFFFF"/>
          <w:lang w:val="en-US" w:eastAsia="zh-CN"/>
        </w:rPr>
        <w:t>指标的</w:t>
      </w:r>
      <w:r>
        <w:rPr>
          <w:rFonts w:hint="eastAsia" w:ascii="华文细黑" w:hAnsi="华文细黑" w:eastAsia="华文细黑"/>
          <w:sz w:val="24"/>
          <w:shd w:val="clear" w:color="auto" w:fill="FFFFFF"/>
        </w:rPr>
        <w:t>检测参照YC/T316</w:t>
      </w:r>
      <w:r>
        <w:rPr>
          <w:rFonts w:ascii="华文细黑" w:hAnsi="华文细黑" w:eastAsia="华文细黑"/>
          <w:sz w:val="24"/>
          <w:szCs w:val="24"/>
        </w:rPr>
        <w:t>烟用接装纸和烟用接装纸原纸中砷、铅、镉、铬、镍、汞的测定 电感耦合等离子体质谱法</w:t>
      </w:r>
      <w:r>
        <w:rPr>
          <w:rFonts w:hint="eastAsia" w:ascii="华文细黑" w:hAnsi="华文细黑" w:eastAsia="华文细黑"/>
          <w:sz w:val="24"/>
          <w:szCs w:val="24"/>
        </w:rPr>
        <w:t>进行检测。</w:t>
      </w:r>
    </w:p>
    <w:p w14:paraId="67D6B8F0">
      <w:pPr>
        <w:snapToGrid w:val="0"/>
        <w:spacing w:line="400" w:lineRule="atLeast"/>
        <w:rPr>
          <w:rFonts w:hint="default" w:ascii="华文细黑" w:hAnsi="华文细黑" w:eastAsia="华文细黑"/>
          <w:sz w:val="24"/>
          <w:szCs w:val="24"/>
          <w:lang w:val="en-US" w:eastAsia="zh-CN"/>
        </w:rPr>
      </w:pPr>
    </w:p>
    <w:p w14:paraId="4ADC951B">
      <w:pPr>
        <w:snapToGrid w:val="0"/>
        <w:spacing w:line="400" w:lineRule="atLeast"/>
        <w:rPr>
          <w:rFonts w:hint="eastAsia" w:ascii="华文细黑" w:hAnsi="华文细黑" w:eastAsia="华文细黑"/>
          <w:sz w:val="24"/>
          <w:shd w:val="clear" w:color="auto" w:fill="FFFFFF"/>
        </w:rPr>
      </w:pPr>
      <w:r>
        <w:rPr>
          <w:rFonts w:hint="eastAsia" w:ascii="华文细黑" w:hAnsi="华文细黑" w:eastAsia="华文细黑"/>
          <w:b/>
          <w:sz w:val="24"/>
        </w:rPr>
        <w:t>5 检验规则</w:t>
      </w:r>
    </w:p>
    <w:p w14:paraId="1D7C0001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5.1供方提供的铝箔产品，需符合本标准规定要求，每批产品都应附有产品质量</w:t>
      </w:r>
    </w:p>
    <w:p w14:paraId="21D38869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合格证和检验报告，检验报告中必须含有铝箔的拉伸强度等内容，品控部应每年</w:t>
      </w:r>
    </w:p>
    <w:p w14:paraId="0D852C20">
      <w:pPr>
        <w:snapToGrid w:val="0"/>
        <w:spacing w:line="46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对其型式检验。</w:t>
      </w:r>
    </w:p>
    <w:p w14:paraId="1B14AA49">
      <w:pPr>
        <w:snapToGrid w:val="0"/>
        <w:spacing w:line="460" w:lineRule="exact"/>
        <w:rPr>
          <w:rFonts w:hint="eastAsia" w:ascii="华文细黑" w:hAnsi="华文细黑" w:eastAsia="华文细黑" w:cs="华文细黑"/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 xml:space="preserve">5.2 </w:t>
      </w:r>
      <w:r>
        <w:rPr>
          <w:rFonts w:hint="eastAsia" w:ascii="华文细黑" w:hAnsi="华文细黑" w:eastAsia="华文细黑" w:cs="华文细黑"/>
          <w:sz w:val="24"/>
          <w:szCs w:val="24"/>
        </w:rPr>
        <w:t>同一规格的铝箔为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</w:rPr>
        <w:t>一个检验批（每批不超过50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</w:rPr>
        <w:t xml:space="preserve"> ）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  <w:lang w:eastAsia="zh-CN"/>
        </w:rPr>
        <w:t>。</w:t>
      </w:r>
    </w:p>
    <w:p w14:paraId="11045873">
      <w:pPr>
        <w:snapToGrid w:val="0"/>
        <w:spacing w:line="460" w:lineRule="exact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5.3交收检验按GB2828.1进行，样本单位为卷筒。检验项目及分组抽样方案应按下表规定：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999"/>
        <w:gridCol w:w="928"/>
        <w:gridCol w:w="1384"/>
        <w:gridCol w:w="1499"/>
        <w:gridCol w:w="1556"/>
      </w:tblGrid>
      <w:tr w14:paraId="0B17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6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2B1E6C20">
            <w:pPr>
              <w:tabs>
                <w:tab w:val="left" w:pos="405"/>
              </w:tabs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抽样方案</w:t>
            </w:r>
          </w:p>
          <w:p w14:paraId="1E3AF99C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  <w:p w14:paraId="184AC13A">
            <w:pPr>
              <w:snapToGrid w:val="0"/>
              <w:spacing w:line="320" w:lineRule="exact"/>
              <w:jc w:val="both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  <w:p w14:paraId="7996C748">
            <w:pPr>
              <w:snapToGrid w:val="0"/>
              <w:spacing w:line="320" w:lineRule="exact"/>
              <w:jc w:val="both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批量（卷筒）</w:t>
            </w:r>
          </w:p>
        </w:tc>
        <w:tc>
          <w:tcPr>
            <w:tcW w:w="6366" w:type="dxa"/>
            <w:gridSpan w:val="5"/>
            <w:noWrap w:val="0"/>
            <w:vAlign w:val="center"/>
          </w:tcPr>
          <w:p w14:paraId="510CD021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正常检验二次抽样，检查水平S-3</w:t>
            </w:r>
          </w:p>
        </w:tc>
      </w:tr>
      <w:tr w14:paraId="5F22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56" w:type="dxa"/>
            <w:vMerge w:val="continue"/>
            <w:noWrap w:val="0"/>
            <w:vAlign w:val="center"/>
          </w:tcPr>
          <w:p w14:paraId="1A14B017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15D385B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样本</w:t>
            </w:r>
          </w:p>
        </w:tc>
        <w:tc>
          <w:tcPr>
            <w:tcW w:w="928" w:type="dxa"/>
            <w:noWrap w:val="0"/>
            <w:vAlign w:val="center"/>
          </w:tcPr>
          <w:p w14:paraId="150CB3A8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样本量</w:t>
            </w:r>
          </w:p>
        </w:tc>
        <w:tc>
          <w:tcPr>
            <w:tcW w:w="1384" w:type="dxa"/>
            <w:noWrap w:val="0"/>
            <w:vAlign w:val="center"/>
          </w:tcPr>
          <w:p w14:paraId="20A7E775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累计样本量</w:t>
            </w:r>
          </w:p>
        </w:tc>
        <w:tc>
          <w:tcPr>
            <w:tcW w:w="1499" w:type="dxa"/>
            <w:noWrap w:val="0"/>
            <w:vAlign w:val="center"/>
          </w:tcPr>
          <w:p w14:paraId="3C18A3CD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B类不合格品</w:t>
            </w:r>
          </w:p>
          <w:p w14:paraId="1D10F667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AQL＝4.0</w:t>
            </w:r>
          </w:p>
          <w:p w14:paraId="635A55DB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Ac      Re</w:t>
            </w:r>
          </w:p>
        </w:tc>
        <w:tc>
          <w:tcPr>
            <w:tcW w:w="1556" w:type="dxa"/>
            <w:noWrap w:val="0"/>
            <w:vAlign w:val="center"/>
          </w:tcPr>
          <w:p w14:paraId="22224524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C类不合格品</w:t>
            </w:r>
          </w:p>
          <w:p w14:paraId="1B7C3908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AQL＝10</w:t>
            </w:r>
          </w:p>
          <w:p w14:paraId="5114A2C4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Ac       Re</w:t>
            </w:r>
          </w:p>
        </w:tc>
      </w:tr>
      <w:tr w14:paraId="524A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6" w:type="dxa"/>
            <w:noWrap w:val="0"/>
            <w:vAlign w:val="center"/>
          </w:tcPr>
          <w:p w14:paraId="1497631D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2-50</w:t>
            </w:r>
          </w:p>
        </w:tc>
        <w:tc>
          <w:tcPr>
            <w:tcW w:w="999" w:type="dxa"/>
            <w:noWrap w:val="0"/>
            <w:vAlign w:val="center"/>
          </w:tcPr>
          <w:p w14:paraId="3A81E57D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第一   第二</w:t>
            </w:r>
          </w:p>
        </w:tc>
        <w:tc>
          <w:tcPr>
            <w:tcW w:w="928" w:type="dxa"/>
            <w:noWrap w:val="0"/>
            <w:vAlign w:val="center"/>
          </w:tcPr>
          <w:p w14:paraId="4ACA7128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2     2</w:t>
            </w:r>
          </w:p>
        </w:tc>
        <w:tc>
          <w:tcPr>
            <w:tcW w:w="1384" w:type="dxa"/>
            <w:noWrap w:val="0"/>
            <w:vAlign w:val="center"/>
          </w:tcPr>
          <w:p w14:paraId="64D8E120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2          4</w:t>
            </w:r>
          </w:p>
        </w:tc>
        <w:tc>
          <w:tcPr>
            <w:tcW w:w="1499" w:type="dxa"/>
            <w:noWrap w:val="0"/>
            <w:vAlign w:val="center"/>
          </w:tcPr>
          <w:p w14:paraId="73A79230">
            <w:pPr>
              <w:numPr>
                <w:ilvl w:val="0"/>
                <w:numId w:val="3"/>
              </w:num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1</w:t>
            </w:r>
          </w:p>
          <w:p w14:paraId="5C2D80BD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0       1</w:t>
            </w:r>
          </w:p>
        </w:tc>
        <w:tc>
          <w:tcPr>
            <w:tcW w:w="1556" w:type="dxa"/>
            <w:noWrap w:val="0"/>
            <w:vAlign w:val="center"/>
          </w:tcPr>
          <w:p w14:paraId="6EE4A3D8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0         2               1         2</w:t>
            </w:r>
          </w:p>
        </w:tc>
      </w:tr>
      <w:tr w14:paraId="01F3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6" w:type="dxa"/>
            <w:noWrap w:val="0"/>
            <w:vAlign w:val="center"/>
          </w:tcPr>
          <w:p w14:paraId="281968A2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51-150</w:t>
            </w:r>
          </w:p>
        </w:tc>
        <w:tc>
          <w:tcPr>
            <w:tcW w:w="999" w:type="dxa"/>
            <w:noWrap w:val="0"/>
            <w:vAlign w:val="center"/>
          </w:tcPr>
          <w:p w14:paraId="40CA3F36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第一   第二</w:t>
            </w:r>
          </w:p>
        </w:tc>
        <w:tc>
          <w:tcPr>
            <w:tcW w:w="928" w:type="dxa"/>
            <w:noWrap w:val="0"/>
            <w:vAlign w:val="center"/>
          </w:tcPr>
          <w:p w14:paraId="6FAF6312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3     3</w:t>
            </w:r>
          </w:p>
        </w:tc>
        <w:tc>
          <w:tcPr>
            <w:tcW w:w="1384" w:type="dxa"/>
            <w:noWrap w:val="0"/>
            <w:vAlign w:val="center"/>
          </w:tcPr>
          <w:p w14:paraId="42DE64EE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3          6</w:t>
            </w:r>
          </w:p>
        </w:tc>
        <w:tc>
          <w:tcPr>
            <w:tcW w:w="1499" w:type="dxa"/>
            <w:noWrap w:val="0"/>
            <w:vAlign w:val="center"/>
          </w:tcPr>
          <w:p w14:paraId="48B925F7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0       1</w:t>
            </w:r>
          </w:p>
          <w:p w14:paraId="37B157B2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0       1</w:t>
            </w:r>
          </w:p>
        </w:tc>
        <w:tc>
          <w:tcPr>
            <w:tcW w:w="1556" w:type="dxa"/>
            <w:noWrap w:val="0"/>
            <w:vAlign w:val="center"/>
          </w:tcPr>
          <w:p w14:paraId="4031F0C9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0         2</w:t>
            </w:r>
          </w:p>
          <w:p w14:paraId="6BEAD955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1         2</w:t>
            </w:r>
          </w:p>
        </w:tc>
      </w:tr>
      <w:tr w14:paraId="4ACA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56" w:type="dxa"/>
            <w:noWrap w:val="0"/>
            <w:vAlign w:val="center"/>
          </w:tcPr>
          <w:p w14:paraId="06A7F343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≥151</w:t>
            </w:r>
          </w:p>
        </w:tc>
        <w:tc>
          <w:tcPr>
            <w:tcW w:w="999" w:type="dxa"/>
            <w:noWrap w:val="0"/>
            <w:vAlign w:val="center"/>
          </w:tcPr>
          <w:p w14:paraId="438E2475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第一   第二</w:t>
            </w:r>
          </w:p>
        </w:tc>
        <w:tc>
          <w:tcPr>
            <w:tcW w:w="928" w:type="dxa"/>
            <w:noWrap w:val="0"/>
            <w:vAlign w:val="center"/>
          </w:tcPr>
          <w:p w14:paraId="2E52843F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5      5</w:t>
            </w:r>
          </w:p>
        </w:tc>
        <w:tc>
          <w:tcPr>
            <w:tcW w:w="1384" w:type="dxa"/>
            <w:noWrap w:val="0"/>
            <w:vAlign w:val="center"/>
          </w:tcPr>
          <w:p w14:paraId="6377E38F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 w:val="21"/>
                <w:szCs w:val="21"/>
              </w:rPr>
              <w:t>5         10</w:t>
            </w:r>
          </w:p>
        </w:tc>
        <w:tc>
          <w:tcPr>
            <w:tcW w:w="1499" w:type="dxa"/>
            <w:noWrap w:val="0"/>
            <w:vAlign w:val="center"/>
          </w:tcPr>
          <w:p w14:paraId="3CCF1B95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0       2</w:t>
            </w:r>
          </w:p>
          <w:p w14:paraId="2A5BBAC7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1       2</w:t>
            </w:r>
          </w:p>
        </w:tc>
        <w:tc>
          <w:tcPr>
            <w:tcW w:w="1556" w:type="dxa"/>
            <w:noWrap w:val="0"/>
            <w:vAlign w:val="center"/>
          </w:tcPr>
          <w:p w14:paraId="174EDD51">
            <w:pPr>
              <w:widowControl/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0         3</w:t>
            </w:r>
          </w:p>
          <w:p w14:paraId="51A3CDA9">
            <w:pPr>
              <w:snapToGrid w:val="0"/>
              <w:spacing w:line="320" w:lineRule="exact"/>
              <w:jc w:val="center"/>
              <w:rPr>
                <w:rFonts w:hint="eastAsia" w:ascii="华文细黑" w:hAnsi="华文细黑" w:eastAsia="华文细黑" w:cs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 w:val="21"/>
                <w:szCs w:val="21"/>
              </w:rPr>
              <w:t>3         4</w:t>
            </w:r>
          </w:p>
        </w:tc>
      </w:tr>
    </w:tbl>
    <w:p w14:paraId="649F61BF">
      <w:pPr>
        <w:snapToGrid w:val="0"/>
        <w:spacing w:line="460" w:lineRule="exact"/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</w:rPr>
        <w:t>5.4 用于指标测试的试样，在抽取的卷筒上，剥去外面5层后，整幅采样，分左、中、右测定。</w:t>
      </w:r>
    </w:p>
    <w:p w14:paraId="1D1F04F8">
      <w:pPr>
        <w:pStyle w:val="4"/>
        <w:tabs>
          <w:tab w:val="left" w:pos="900"/>
        </w:tabs>
        <w:snapToGrid w:val="0"/>
        <w:spacing w:line="400" w:lineRule="exact"/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  <w:szCs w:val="24"/>
        </w:rPr>
        <w:t>5.5不合格分类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3765"/>
        <w:gridCol w:w="2108"/>
      </w:tblGrid>
      <w:tr w14:paraId="6F25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0E61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center"/>
              <w:rPr>
                <w:rFonts w:hint="eastAsia"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A类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0749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B类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C430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center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C类</w:t>
            </w:r>
          </w:p>
        </w:tc>
      </w:tr>
      <w:tr w14:paraId="5DE5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7F31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重金属*</w:t>
            </w:r>
          </w:p>
          <w:p w14:paraId="4541315E">
            <w:pPr>
              <w:pStyle w:val="4"/>
              <w:tabs>
                <w:tab w:val="left" w:pos="60"/>
              </w:tabs>
              <w:snapToGrid w:val="0"/>
              <w:spacing w:line="360" w:lineRule="atLeast"/>
              <w:rPr>
                <w:rFonts w:hint="eastAsia" w:ascii="华文细黑" w:hAnsi="华文细黑" w:eastAsia="华文细黑"/>
                <w:snapToGrid w:val="0"/>
                <w:kern w:val="1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华文细黑" w:hAnsi="华文细黑" w:eastAsia="华文细黑"/>
                <w:snapToGrid w:val="0"/>
                <w:kern w:val="15"/>
                <w:sz w:val="21"/>
                <w:szCs w:val="21"/>
                <w:highlight w:val="none"/>
              </w:rPr>
              <w:t>（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Pb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ab/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As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Hg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ab/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Cr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ab/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Cd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ab/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Ni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表面油污</w:t>
            </w: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氧化变质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736F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针孔</w:t>
            </w:r>
          </w:p>
        </w:tc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2D7CA8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包装、标识、外观</w:t>
            </w:r>
          </w:p>
        </w:tc>
      </w:tr>
      <w:tr w14:paraId="464D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011D">
            <w:pPr>
              <w:pStyle w:val="4"/>
              <w:tabs>
                <w:tab w:val="left" w:pos="900"/>
              </w:tabs>
              <w:snapToGrid w:val="0"/>
              <w:spacing w:line="460" w:lineRule="atLeast"/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DF65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ascii="华文细黑" w:hAnsi="华文细黑" w:eastAsia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内部质量（斑痕、辊印、皱纹、、正、反面有黑、白色长线条或严重的金属丝缕状短线条）厚度、抗拉强度、接头数量和比例、</w:t>
            </w:r>
          </w:p>
          <w:p w14:paraId="792D4F30">
            <w:pPr>
              <w:pStyle w:val="4"/>
              <w:tabs>
                <w:tab w:val="left" w:pos="900"/>
              </w:tabs>
              <w:snapToGrid w:val="0"/>
              <w:spacing w:line="360" w:lineRule="atLeast"/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规格（宽度、长度）、端面、</w:t>
            </w:r>
          </w:p>
        </w:tc>
        <w:tc>
          <w:tcPr>
            <w:tcW w:w="21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8A4B1">
            <w:pPr>
              <w:pStyle w:val="4"/>
              <w:tabs>
                <w:tab w:val="left" w:pos="900"/>
              </w:tabs>
              <w:snapToGrid w:val="0"/>
              <w:spacing w:line="460" w:lineRule="atLeast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</w:tr>
      <w:tr w14:paraId="7DA7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34FA">
            <w:pPr>
              <w:pStyle w:val="4"/>
              <w:tabs>
                <w:tab w:val="left" w:pos="900"/>
              </w:tabs>
              <w:snapToGrid w:val="0"/>
              <w:spacing w:line="460" w:lineRule="atLeast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注：*客户有需求时</w:t>
            </w:r>
          </w:p>
        </w:tc>
      </w:tr>
    </w:tbl>
    <w:p w14:paraId="48E98995">
      <w:pPr>
        <w:pStyle w:val="4"/>
        <w:tabs>
          <w:tab w:val="left" w:pos="900"/>
        </w:tabs>
        <w:snapToGrid w:val="0"/>
        <w:spacing w:line="400" w:lineRule="exact"/>
        <w:rPr>
          <w:rFonts w:hint="eastAsia" w:ascii="华文细黑" w:hAnsi="华文细黑" w:eastAsia="华文细黑"/>
          <w:sz w:val="24"/>
          <w:szCs w:val="24"/>
        </w:rPr>
      </w:pPr>
      <w:r>
        <w:rPr>
          <w:rFonts w:hint="eastAsia" w:ascii="华文细黑" w:hAnsi="华文细黑" w:eastAsia="华文细黑"/>
          <w:sz w:val="24"/>
          <w:szCs w:val="24"/>
        </w:rPr>
        <w:t>5.6 不合格品分级评价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497"/>
        <w:gridCol w:w="1935"/>
        <w:gridCol w:w="1126"/>
      </w:tblGrid>
      <w:tr w14:paraId="012B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4CE7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不合格类  别</w:t>
            </w: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277E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不合格情况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2BEFA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处置方法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0DAC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b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>处置权限</w:t>
            </w:r>
          </w:p>
        </w:tc>
      </w:tr>
      <w:tr w14:paraId="4EA7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E6E4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A类</w:t>
            </w: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7A4A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重金属*</w:t>
            </w:r>
            <w:r>
              <w:rPr>
                <w:rFonts w:hint="eastAsia" w:ascii="华文细黑" w:hAnsi="华文细黑" w:eastAsia="华文细黑"/>
                <w:snapToGrid w:val="0"/>
                <w:kern w:val="15"/>
                <w:sz w:val="21"/>
                <w:szCs w:val="21"/>
              </w:rPr>
              <w:t>（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>Pb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</w:rPr>
              <w:t xml:space="preserve"> 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>As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</w:rPr>
              <w:t xml:space="preserve"> 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>Hg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</w:rPr>
              <w:t xml:space="preserve"> 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>Cr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</w:rPr>
              <w:t xml:space="preserve"> 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>Cd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ab/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</w:rPr>
              <w:t xml:space="preserve"> </w:t>
            </w:r>
            <w:r>
              <w:rPr>
                <w:rFonts w:ascii="华文细黑" w:hAnsi="华文细黑" w:eastAsia="华文细黑"/>
                <w:snapToGrid w:val="0"/>
                <w:kern w:val="10"/>
                <w:sz w:val="21"/>
                <w:szCs w:val="21"/>
              </w:rPr>
              <w:t>Ni</w:t>
            </w:r>
            <w:r>
              <w:rPr>
                <w:rFonts w:hint="eastAsia" w:ascii="华文细黑" w:hAnsi="华文细黑" w:eastAsia="华文细黑"/>
                <w:snapToGrid w:val="0"/>
                <w:kern w:val="10"/>
                <w:sz w:val="21"/>
                <w:szCs w:val="21"/>
              </w:rPr>
              <w:t>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2733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2B55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品控部</w:t>
            </w:r>
          </w:p>
        </w:tc>
      </w:tr>
      <w:tr w14:paraId="2902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F926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6A76">
            <w:pPr>
              <w:pStyle w:val="4"/>
              <w:tabs>
                <w:tab w:val="left" w:pos="900"/>
              </w:tabs>
              <w:snapToGrid w:val="0"/>
              <w:spacing w:line="320" w:lineRule="atLeast"/>
              <w:jc w:val="both"/>
              <w:rPr>
                <w:rFonts w:hint="eastAsia" w:ascii="华文细黑" w:hAnsi="华文细黑" w:eastAsia="华文细黑"/>
                <w:sz w:val="21"/>
                <w:szCs w:val="21"/>
                <w:highlight w:val="none"/>
                <w:shd w:val="clear" w:color="auto" w:fill="FFFF00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氧化变质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217B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3B3B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品控部</w:t>
            </w:r>
          </w:p>
        </w:tc>
      </w:tr>
      <w:tr w14:paraId="6CA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499D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0EA0">
            <w:pPr>
              <w:pStyle w:val="4"/>
              <w:tabs>
                <w:tab w:val="left" w:pos="900"/>
              </w:tabs>
              <w:snapToGrid w:val="0"/>
              <w:spacing w:line="32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shd w:val="clear" w:color="auto" w:fill="auto"/>
              </w:rPr>
              <w:t>表面油污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A902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E90F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品控部</w:t>
            </w:r>
          </w:p>
        </w:tc>
      </w:tr>
      <w:tr w14:paraId="03E9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25B0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B类</w:t>
            </w:r>
          </w:p>
          <w:p w14:paraId="22C382A2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C3D7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针孔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4EC8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让步接收或退货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4DAD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品控部</w:t>
            </w:r>
          </w:p>
        </w:tc>
      </w:tr>
      <w:tr w14:paraId="0613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D271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  <w:highlight w:val="none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72EB">
            <w:pPr>
              <w:pStyle w:val="4"/>
              <w:tabs>
                <w:tab w:val="left" w:pos="900"/>
              </w:tabs>
              <w:snapToGrid w:val="0"/>
              <w:spacing w:line="320" w:lineRule="atLeast"/>
              <w:jc w:val="both"/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内部质量（斑痕、辊印、皱纹</w:t>
            </w: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正、反面有黑、白色长线条或严重的金属丝缕状短线条）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8773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让步接收或退货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01AC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品控部</w:t>
            </w:r>
          </w:p>
        </w:tc>
      </w:tr>
      <w:tr w14:paraId="0443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D9AB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  <w:highlight w:val="none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DF5AA">
            <w:pPr>
              <w:pStyle w:val="4"/>
              <w:tabs>
                <w:tab w:val="left" w:pos="900"/>
              </w:tabs>
              <w:snapToGrid w:val="0"/>
              <w:spacing w:line="32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厚度、抗拉强度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F560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让步接收或退货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8E13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品控部</w:t>
            </w:r>
          </w:p>
        </w:tc>
      </w:tr>
      <w:tr w14:paraId="15E7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0DDD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  <w:highlight w:val="none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DD24">
            <w:pPr>
              <w:pStyle w:val="4"/>
              <w:tabs>
                <w:tab w:val="left" w:pos="900"/>
              </w:tabs>
              <w:snapToGrid w:val="0"/>
              <w:spacing w:line="32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接头数量和比例、规格（宽度、长度）、端面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8946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让步接收或退货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5D4C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  <w:highlight w:val="none"/>
              </w:rPr>
              <w:t>品控部</w:t>
            </w:r>
          </w:p>
        </w:tc>
      </w:tr>
      <w:tr w14:paraId="424F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08A5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C类</w:t>
            </w:r>
          </w:p>
          <w:p w14:paraId="11CC1C14">
            <w:pPr>
              <w:pStyle w:val="4"/>
              <w:tabs>
                <w:tab w:val="left" w:pos="900"/>
              </w:tabs>
              <w:snapToGrid w:val="0"/>
              <w:spacing w:line="240" w:lineRule="exac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</w:p>
        </w:tc>
        <w:tc>
          <w:tcPr>
            <w:tcW w:w="4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6EC7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hint="eastAsia"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包装、标识、外观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F47E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让步接收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2122">
            <w:pPr>
              <w:pStyle w:val="4"/>
              <w:tabs>
                <w:tab w:val="left" w:pos="900"/>
              </w:tabs>
              <w:snapToGrid w:val="0"/>
              <w:spacing w:line="460" w:lineRule="atLeast"/>
              <w:jc w:val="both"/>
              <w:rPr>
                <w:rFonts w:ascii="华文细黑" w:hAnsi="华文细黑" w:eastAsia="华文细黑"/>
                <w:sz w:val="21"/>
                <w:szCs w:val="21"/>
              </w:rPr>
            </w:pPr>
            <w:r>
              <w:rPr>
                <w:rFonts w:hint="eastAsia" w:ascii="华文细黑" w:hAnsi="华文细黑" w:eastAsia="华文细黑"/>
                <w:sz w:val="21"/>
                <w:szCs w:val="21"/>
              </w:rPr>
              <w:t>品控部</w:t>
            </w:r>
          </w:p>
        </w:tc>
      </w:tr>
    </w:tbl>
    <w:p w14:paraId="62CAC047">
      <w:pPr>
        <w:snapToGrid w:val="0"/>
        <w:spacing w:line="400" w:lineRule="exact"/>
        <w:outlineLvl w:val="0"/>
        <w:rPr>
          <w:rFonts w:hint="eastAsia" w:ascii="华文细黑" w:hAnsi="华文细黑" w:eastAsia="华文细黑"/>
          <w:b/>
          <w:sz w:val="24"/>
        </w:rPr>
      </w:pPr>
    </w:p>
    <w:p w14:paraId="38C08145">
      <w:pPr>
        <w:snapToGrid w:val="0"/>
        <w:spacing w:line="400" w:lineRule="exact"/>
        <w:outlineLvl w:val="0"/>
        <w:rPr>
          <w:rFonts w:hint="eastAsia" w:ascii="华文细黑" w:hAnsi="华文细黑" w:eastAsia="华文细黑"/>
          <w:b/>
          <w:sz w:val="24"/>
        </w:rPr>
      </w:pPr>
      <w:r>
        <w:rPr>
          <w:rFonts w:hint="eastAsia" w:ascii="华文细黑" w:hAnsi="华文细黑" w:eastAsia="华文细黑"/>
          <w:b/>
          <w:sz w:val="24"/>
        </w:rPr>
        <w:t>6 包装、标志、运输、贮存</w:t>
      </w:r>
    </w:p>
    <w:p w14:paraId="5E20DD03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6.1铝箔的包装标志应符合GB/T3199的规定。</w:t>
      </w:r>
    </w:p>
    <w:p w14:paraId="7FE8F3E2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6.2运输和贮存应符合GB/T3199规定。</w:t>
      </w:r>
    </w:p>
    <w:p w14:paraId="7EE08519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  <w:r>
        <w:rPr>
          <w:rFonts w:hint="eastAsia" w:ascii="华文细黑" w:hAnsi="华文细黑" w:eastAsia="华文细黑"/>
          <w:sz w:val="24"/>
        </w:rPr>
        <w:t>6.3铝箔贮存期为6个月</w:t>
      </w:r>
    </w:p>
    <w:p w14:paraId="5D513B70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</w:p>
    <w:p w14:paraId="5BCC9E79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</w:p>
    <w:p w14:paraId="018C9505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</w:p>
    <w:p w14:paraId="18CCF14C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</w:p>
    <w:p w14:paraId="7AAF434E">
      <w:pPr>
        <w:snapToGrid w:val="0"/>
        <w:spacing w:line="400" w:lineRule="exact"/>
        <w:rPr>
          <w:rFonts w:hint="eastAsia" w:ascii="华文细黑" w:hAnsi="华文细黑" w:eastAsia="华文细黑"/>
          <w:sz w:val="24"/>
        </w:rPr>
      </w:pPr>
    </w:p>
    <w:p w14:paraId="1105408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附件二：</w:t>
      </w:r>
    </w:p>
    <w:p w14:paraId="103F837E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供 方 调 查 表</w:t>
      </w:r>
    </w:p>
    <w:p w14:paraId="10B71A42">
      <w:pPr>
        <w:spacing w:line="300" w:lineRule="exact"/>
        <w:jc w:val="righ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BZ.G.GY.01-01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35"/>
        <w:gridCol w:w="492"/>
        <w:gridCol w:w="895"/>
        <w:gridCol w:w="690"/>
        <w:gridCol w:w="216"/>
        <w:gridCol w:w="1120"/>
        <w:gridCol w:w="69"/>
        <w:gridCol w:w="825"/>
        <w:gridCol w:w="353"/>
        <w:gridCol w:w="436"/>
        <w:gridCol w:w="781"/>
        <w:gridCol w:w="170"/>
        <w:gridCol w:w="174"/>
        <w:gridCol w:w="1256"/>
      </w:tblGrid>
      <w:tr w14:paraId="15DB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51" w:type="dxa"/>
            <w:gridSpan w:val="3"/>
            <w:noWrap w:val="0"/>
            <w:vAlign w:val="center"/>
          </w:tcPr>
          <w:p w14:paraId="7875D0E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985" w:type="dxa"/>
            <w:gridSpan w:val="12"/>
            <w:noWrap w:val="0"/>
            <w:vAlign w:val="center"/>
          </w:tcPr>
          <w:p w14:paraId="7FCBFD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24D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4" w:type="dxa"/>
            <w:vMerge w:val="restart"/>
            <w:noWrap w:val="0"/>
            <w:vAlign w:val="top"/>
          </w:tcPr>
          <w:p w14:paraId="31A9232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3C5B7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</w:t>
            </w:r>
          </w:p>
          <w:p w14:paraId="75155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应</w:t>
            </w:r>
          </w:p>
          <w:p w14:paraId="74475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商</w:t>
            </w:r>
          </w:p>
          <w:p w14:paraId="13749D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概</w:t>
            </w:r>
          </w:p>
          <w:p w14:paraId="4D9FC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B84375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37C319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3B942CA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6A9E77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DAF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vMerge w:val="continue"/>
            <w:noWrap w:val="0"/>
            <w:vAlign w:val="top"/>
          </w:tcPr>
          <w:p w14:paraId="0F43F65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B5F06F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15595C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02120F4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3E96D2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2BA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4" w:type="dxa"/>
            <w:vMerge w:val="continue"/>
            <w:noWrap w:val="0"/>
            <w:vAlign w:val="top"/>
          </w:tcPr>
          <w:p w14:paraId="2E4A4DC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7D77D4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959DE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C52DDF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税号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37B64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B82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5E6CE7C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57CF19B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04A2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EB168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帐号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0FF7D8F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73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3475C2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19E1E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业务联系人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7B3CC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B6BF5F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2819C33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E8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2C3D54E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24BB0AB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电话/传真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F5C2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3E2CFC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3698242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496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102846A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C1AA46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业务联系人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0EF2F2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7A19552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FCE3E8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5A1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4" w:type="dxa"/>
            <w:vMerge w:val="restart"/>
            <w:noWrap w:val="0"/>
            <w:vAlign w:val="center"/>
          </w:tcPr>
          <w:p w14:paraId="78B5E3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</w:t>
            </w:r>
          </w:p>
          <w:p w14:paraId="2380F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</w:t>
            </w:r>
          </w:p>
          <w:p w14:paraId="6CDA69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</w:t>
            </w:r>
          </w:p>
          <w:p w14:paraId="7D069D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模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A0F3EA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固定资产</w:t>
            </w:r>
          </w:p>
          <w:p w14:paraId="63A707B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35463DD">
            <w:pPr>
              <w:spacing w:line="300" w:lineRule="exact"/>
              <w:ind w:left="14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上年销售额</w:t>
            </w:r>
          </w:p>
          <w:p w14:paraId="2D2DB3C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28A8E2F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厂房面积</w:t>
            </w:r>
          </w:p>
          <w:p w14:paraId="71DD34B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C3C51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仓库面积</w:t>
            </w:r>
          </w:p>
          <w:p w14:paraId="5C85D1E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4A19DF4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绿化面积</w:t>
            </w:r>
          </w:p>
          <w:p w14:paraId="773B881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</w:tr>
      <w:tr w14:paraId="76BD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" w:type="dxa"/>
            <w:vMerge w:val="continue"/>
            <w:noWrap w:val="0"/>
            <w:vAlign w:val="top"/>
          </w:tcPr>
          <w:p w14:paraId="7EF57A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1D7029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3BC04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53FCFD18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1BC7181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2DD8C7AF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56994C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0BA87640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5481A0B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35A6C12E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47E929F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6B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24" w:type="dxa"/>
            <w:vMerge w:val="restart"/>
            <w:noWrap w:val="0"/>
            <w:vAlign w:val="center"/>
          </w:tcPr>
          <w:p w14:paraId="7EBC9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</w:t>
            </w:r>
          </w:p>
          <w:p w14:paraId="6953EC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员</w:t>
            </w:r>
          </w:p>
          <w:p w14:paraId="544D1E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情</w:t>
            </w:r>
          </w:p>
          <w:p w14:paraId="3E50B5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68A507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总人数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6BD99BC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3A55C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管理人员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49A873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AD02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品管人员</w:t>
            </w:r>
          </w:p>
        </w:tc>
        <w:tc>
          <w:tcPr>
            <w:tcW w:w="1256" w:type="dxa"/>
            <w:noWrap w:val="0"/>
            <w:vAlign w:val="center"/>
          </w:tcPr>
          <w:p w14:paraId="44D52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023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0B24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6C74C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技术人员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44187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18EA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中、高级职称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6B56D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13417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专科以上学历</w:t>
            </w:r>
          </w:p>
        </w:tc>
        <w:tc>
          <w:tcPr>
            <w:tcW w:w="1256" w:type="dxa"/>
            <w:noWrap w:val="0"/>
            <w:vAlign w:val="center"/>
          </w:tcPr>
          <w:p w14:paraId="068F51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20E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restart"/>
            <w:noWrap w:val="0"/>
            <w:vAlign w:val="center"/>
          </w:tcPr>
          <w:p w14:paraId="118EE4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</w:t>
            </w:r>
          </w:p>
          <w:p w14:paraId="107112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营</w:t>
            </w:r>
          </w:p>
          <w:p w14:paraId="6CE79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</w:t>
            </w:r>
          </w:p>
          <w:p w14:paraId="2C966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3C0A4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供应种类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3EFCC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1A2544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生产速度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08C0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年产量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10D48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主要业绩客户</w:t>
            </w:r>
          </w:p>
        </w:tc>
      </w:tr>
      <w:tr w14:paraId="74D3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4EB9AC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7F05F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1E46C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6176E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5A732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2AB5E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0AE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top"/>
          </w:tcPr>
          <w:p w14:paraId="202AD77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46DD9F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0D7EF4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35046A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7151C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6A03C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7D0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noWrap w:val="0"/>
            <w:vAlign w:val="top"/>
          </w:tcPr>
          <w:p w14:paraId="4E774D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536C66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2EA8EA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5671D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7E8A31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6BD09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FD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continue"/>
            <w:noWrap w:val="0"/>
            <w:vAlign w:val="top"/>
          </w:tcPr>
          <w:p w14:paraId="76EEE71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14780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48FE6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6B141B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67AAF5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531CB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DFE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restart"/>
            <w:noWrap w:val="0"/>
            <w:vAlign w:val="center"/>
          </w:tcPr>
          <w:p w14:paraId="7F8908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原</w:t>
            </w:r>
          </w:p>
          <w:p w14:paraId="1CD9B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材料信息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 w14:paraId="6CC09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主要原料名称</w:t>
            </w:r>
          </w:p>
        </w:tc>
        <w:tc>
          <w:tcPr>
            <w:tcW w:w="3995" w:type="dxa"/>
            <w:gridSpan w:val="7"/>
            <w:noWrap w:val="0"/>
            <w:vAlign w:val="center"/>
          </w:tcPr>
          <w:p w14:paraId="11EDC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供应厂家</w:t>
            </w:r>
          </w:p>
        </w:tc>
      </w:tr>
      <w:tr w14:paraId="35E8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7F08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0FFEC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2CF71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64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41442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5883B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15134A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81A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08306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51177D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23D80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F2B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3DE2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2149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6F589A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3720A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7F9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4" w:type="dxa"/>
            <w:vMerge w:val="restart"/>
            <w:noWrap w:val="0"/>
            <w:vAlign w:val="center"/>
          </w:tcPr>
          <w:p w14:paraId="18F5F8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</w:t>
            </w:r>
          </w:p>
          <w:p w14:paraId="629E385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系认</w:t>
            </w:r>
          </w:p>
          <w:p w14:paraId="3210C8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证情</w:t>
            </w:r>
          </w:p>
          <w:p w14:paraId="0B84426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 w14:paraId="071F93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何时通过何种质量体系认证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7EFDD7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70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5963E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6815E98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是否通过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HACCP体系认证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B2499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27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7EF59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7D91497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是否通过社会责任管理体系认证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4D87B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04A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4882E4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01E761B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是否通过ISO140001认证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14669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938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5DB80E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519C1EE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是否通过OHSAS18001认证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7D7C4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293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Merge w:val="continue"/>
            <w:noWrap w:val="0"/>
            <w:vAlign w:val="top"/>
          </w:tcPr>
          <w:p w14:paraId="3BD46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554F187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企业有无食品卫生许可证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E22154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□有         □无</w:t>
            </w:r>
          </w:p>
        </w:tc>
      </w:tr>
      <w:tr w14:paraId="6A0F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4" w:type="dxa"/>
            <w:vMerge w:val="continue"/>
            <w:noWrap w:val="0"/>
            <w:vAlign w:val="top"/>
          </w:tcPr>
          <w:p w14:paraId="7540A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3F79744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产品质量标准符合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5DB962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□国家标准   □企业标准   □其他               </w:t>
            </w:r>
          </w:p>
        </w:tc>
      </w:tr>
      <w:tr w14:paraId="26BD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4" w:type="dxa"/>
            <w:vMerge w:val="continue"/>
            <w:noWrap w:val="0"/>
            <w:vAlign w:val="top"/>
          </w:tcPr>
          <w:p w14:paraId="3C9793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6AC42D8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其他产品或质量许可证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164BFCA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D9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restart"/>
            <w:noWrap w:val="0"/>
            <w:vAlign w:val="center"/>
          </w:tcPr>
          <w:p w14:paraId="6CAFC4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</w:t>
            </w:r>
          </w:p>
          <w:p w14:paraId="221F7D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要</w:t>
            </w:r>
          </w:p>
          <w:p w14:paraId="520A6D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</w:t>
            </w:r>
          </w:p>
          <w:p w14:paraId="6B54C1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</w:t>
            </w:r>
          </w:p>
          <w:p w14:paraId="3062E7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设</w:t>
            </w:r>
          </w:p>
          <w:p w14:paraId="5B24FC5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</w:t>
            </w:r>
          </w:p>
        </w:tc>
        <w:tc>
          <w:tcPr>
            <w:tcW w:w="3228" w:type="dxa"/>
            <w:gridSpan w:val="5"/>
            <w:noWrap w:val="0"/>
            <w:vAlign w:val="top"/>
          </w:tcPr>
          <w:p w14:paraId="6B734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生产设备名称/型号</w:t>
            </w:r>
          </w:p>
        </w:tc>
        <w:tc>
          <w:tcPr>
            <w:tcW w:w="1120" w:type="dxa"/>
            <w:noWrap w:val="0"/>
            <w:vAlign w:val="top"/>
          </w:tcPr>
          <w:p w14:paraId="5095B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产能</w:t>
            </w:r>
          </w:p>
        </w:tc>
        <w:tc>
          <w:tcPr>
            <w:tcW w:w="894" w:type="dxa"/>
            <w:gridSpan w:val="2"/>
            <w:noWrap w:val="0"/>
            <w:vAlign w:val="top"/>
          </w:tcPr>
          <w:p w14:paraId="2A93C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70" w:type="dxa"/>
            <w:gridSpan w:val="3"/>
            <w:noWrap w:val="0"/>
            <w:vAlign w:val="top"/>
          </w:tcPr>
          <w:p w14:paraId="3DDC3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制造厂家</w:t>
            </w:r>
          </w:p>
        </w:tc>
        <w:tc>
          <w:tcPr>
            <w:tcW w:w="1600" w:type="dxa"/>
            <w:gridSpan w:val="3"/>
            <w:noWrap w:val="0"/>
            <w:vAlign w:val="top"/>
          </w:tcPr>
          <w:p w14:paraId="4F24A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使用时间</w:t>
            </w:r>
          </w:p>
        </w:tc>
      </w:tr>
      <w:tr w14:paraId="6F8C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60D5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5CFB6AF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685D4FE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0BEF2BA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1993B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09267D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A2D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" w:type="dxa"/>
            <w:vMerge w:val="continue"/>
            <w:noWrap w:val="0"/>
            <w:vAlign w:val="center"/>
          </w:tcPr>
          <w:p w14:paraId="31124A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102C2E1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7CCB5A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49033F5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7B0BE26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0CAD298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C2E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1002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3AFBC2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0869D63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7AFA0CA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068F76A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276378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390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7EB8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81BEF8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CFFAA1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11E1284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6199210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80D348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158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4" w:type="dxa"/>
            <w:vMerge w:val="restart"/>
            <w:noWrap w:val="0"/>
            <w:vAlign w:val="center"/>
          </w:tcPr>
          <w:p w14:paraId="054037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主要检测设备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 w14:paraId="067DE4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检测设备名称/型号</w:t>
            </w:r>
          </w:p>
        </w:tc>
        <w:tc>
          <w:tcPr>
            <w:tcW w:w="1120" w:type="dxa"/>
            <w:noWrap w:val="0"/>
            <w:vAlign w:val="center"/>
          </w:tcPr>
          <w:p w14:paraId="4B954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精度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56ED67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5BC3B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制造厂家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3934E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使用时间</w:t>
            </w:r>
          </w:p>
        </w:tc>
      </w:tr>
      <w:tr w14:paraId="13B3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noWrap w:val="0"/>
            <w:vAlign w:val="top"/>
          </w:tcPr>
          <w:p w14:paraId="4141359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5CAD21D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55DE1B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1AC7BE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BF210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5D7551F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03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4" w:type="dxa"/>
            <w:vMerge w:val="continue"/>
            <w:noWrap w:val="0"/>
            <w:vAlign w:val="top"/>
          </w:tcPr>
          <w:p w14:paraId="0824CAD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EF463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947D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47DE9B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4DF3A0E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637876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BE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4" w:type="dxa"/>
            <w:vMerge w:val="continue"/>
            <w:noWrap w:val="0"/>
            <w:vAlign w:val="top"/>
          </w:tcPr>
          <w:p w14:paraId="025107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0706E8A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FC1519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0445BDA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0BA052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366672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D1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continue"/>
            <w:noWrap w:val="0"/>
            <w:vAlign w:val="top"/>
          </w:tcPr>
          <w:p w14:paraId="6D8379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0AC767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5FA5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3A2101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25945FA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46E6DE9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ED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4" w:type="dxa"/>
            <w:vMerge w:val="continue"/>
            <w:noWrap w:val="0"/>
            <w:vAlign w:val="top"/>
          </w:tcPr>
          <w:p w14:paraId="2C6099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DC8500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3A5FC7B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60B660A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7ECE2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6ABD443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537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236" w:type="dxa"/>
            <w:gridSpan w:val="15"/>
            <w:noWrap w:val="0"/>
            <w:vAlign w:val="top"/>
          </w:tcPr>
          <w:p w14:paraId="129A258D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二、附生产工艺流程（可附页说明）</w:t>
            </w:r>
          </w:p>
          <w:p w14:paraId="5519B46A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  <w:p w14:paraId="43430559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5816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9236" w:type="dxa"/>
            <w:gridSpan w:val="15"/>
            <w:noWrap w:val="0"/>
            <w:vAlign w:val="top"/>
          </w:tcPr>
          <w:p w14:paraId="5F26F4C3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三、提供的证照清单</w:t>
            </w:r>
          </w:p>
          <w:p w14:paraId="2F9E4162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（要求提供请提供以下证照复印件：营业执照、税务登记证、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组织机构代码证、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质量体系认证证书、其他许可证明（卫生许可证、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生产许可证</w:t>
            </w:r>
            <w:bookmarkEnd w:id="0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、商标印刷许可证等）、型式试验报告</w:t>
            </w:r>
          </w:p>
          <w:p w14:paraId="63369993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提供的证照清单：</w:t>
            </w:r>
          </w:p>
          <w:p w14:paraId="3DB148A6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1E8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236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529895E5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四、其他特别说明（组织架构等）</w:t>
            </w:r>
          </w:p>
        </w:tc>
      </w:tr>
      <w:tr w14:paraId="231F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59" w:type="dxa"/>
            <w:gridSpan w:val="2"/>
            <w:vMerge w:val="restart"/>
            <w:noWrap w:val="0"/>
            <w:vAlign w:val="center"/>
          </w:tcPr>
          <w:p w14:paraId="03F3BE1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填表</w:t>
            </w:r>
          </w:p>
          <w:p w14:paraId="157B7DD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1387" w:type="dxa"/>
            <w:gridSpan w:val="2"/>
            <w:noWrap w:val="0"/>
            <w:vAlign w:val="top"/>
          </w:tcPr>
          <w:p w14:paraId="719B2F17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090" w:type="dxa"/>
            <w:gridSpan w:val="11"/>
            <w:noWrap w:val="0"/>
            <w:vAlign w:val="top"/>
          </w:tcPr>
          <w:p w14:paraId="5FC7018D">
            <w:pPr>
              <w:ind w:firstLine="435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（ 供应商盖章 ）</w:t>
            </w:r>
          </w:p>
        </w:tc>
      </w:tr>
      <w:tr w14:paraId="415B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59" w:type="dxa"/>
            <w:gridSpan w:val="2"/>
            <w:vMerge w:val="continue"/>
            <w:noWrap w:val="0"/>
            <w:vAlign w:val="top"/>
          </w:tcPr>
          <w:p w14:paraId="0B8C237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 w14:paraId="0A0AC5D2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3273" w:type="dxa"/>
            <w:gridSpan w:val="6"/>
            <w:noWrap w:val="0"/>
            <w:vAlign w:val="top"/>
          </w:tcPr>
          <w:p w14:paraId="26F2E612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top"/>
          </w:tcPr>
          <w:p w14:paraId="6F620879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职 务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4A817811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3B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9" w:type="dxa"/>
            <w:gridSpan w:val="2"/>
            <w:vMerge w:val="continue"/>
            <w:noWrap w:val="0"/>
            <w:vAlign w:val="top"/>
          </w:tcPr>
          <w:p w14:paraId="2BF8E411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 w14:paraId="7E496766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电    话</w:t>
            </w:r>
          </w:p>
        </w:tc>
        <w:tc>
          <w:tcPr>
            <w:tcW w:w="3273" w:type="dxa"/>
            <w:gridSpan w:val="6"/>
            <w:noWrap w:val="0"/>
            <w:vAlign w:val="top"/>
          </w:tcPr>
          <w:p w14:paraId="6417B708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top"/>
          </w:tcPr>
          <w:p w14:paraId="28BAB10A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日 期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0ABAF4D0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33DC8E1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 xml:space="preserve">（单项不够填写处可另附页说明）       </w:t>
      </w:r>
    </w:p>
    <w:p w14:paraId="07CBB698">
      <w:pPr>
        <w:rPr>
          <w:rFonts w:hint="eastAsia" w:ascii="宋体" w:hAnsi="宋体" w:eastAsia="宋体" w:cs="宋体"/>
          <w:sz w:val="21"/>
          <w:szCs w:val="21"/>
        </w:rPr>
      </w:pPr>
    </w:p>
    <w:p w14:paraId="33589D7F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94A92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7CF270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9E697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9BEA40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75BDF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5A325F">
      <w:pPr>
        <w:pStyle w:val="15"/>
        <w:spacing w:line="360" w:lineRule="auto"/>
        <w:ind w:left="0" w:leftChars="0" w:firstLine="0" w:firstLineChars="0"/>
        <w:rPr>
          <w:rFonts w:asciiTheme="minorEastAsia" w:hAnsiTheme="minorEastAsia" w:cstheme="minorEastAsia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783F2"/>
    <w:multiLevelType w:val="multilevel"/>
    <w:tmpl w:val="E0A783F2"/>
    <w:lvl w:ilvl="0" w:tentative="0">
      <w:start w:val="1"/>
      <w:numFmt w:val="japaneseCounting"/>
      <w:lvlText w:val="%1、"/>
      <w:lvlJc w:val="left"/>
      <w:pPr>
        <w:ind w:left="1130" w:hanging="720"/>
      </w:pPr>
      <w:rPr>
        <w:rFonts w:hint="default" w:asciiTheme="minorHAnsi" w:hAnsiTheme="minorHAnsi"/>
      </w:rPr>
    </w:lvl>
    <w:lvl w:ilvl="1" w:tentative="0">
      <w:start w:val="1"/>
      <w:numFmt w:val="decimal"/>
      <w:lvlText w:val="%2、"/>
      <w:lvlJc w:val="left"/>
      <w:pPr>
        <w:ind w:left="119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70" w:hanging="420"/>
      </w:pPr>
    </w:lvl>
    <w:lvl w:ilvl="3" w:tentative="0">
      <w:start w:val="1"/>
      <w:numFmt w:val="decimal"/>
      <w:lvlText w:val="%4."/>
      <w:lvlJc w:val="left"/>
      <w:pPr>
        <w:ind w:left="2090" w:hanging="420"/>
      </w:pPr>
    </w:lvl>
    <w:lvl w:ilvl="4" w:tentative="0">
      <w:start w:val="1"/>
      <w:numFmt w:val="lowerLetter"/>
      <w:lvlText w:val="%5)"/>
      <w:lvlJc w:val="left"/>
      <w:pPr>
        <w:ind w:left="2510" w:hanging="420"/>
      </w:pPr>
    </w:lvl>
    <w:lvl w:ilvl="5" w:tentative="0">
      <w:start w:val="1"/>
      <w:numFmt w:val="lowerRoman"/>
      <w:lvlText w:val="%6."/>
      <w:lvlJc w:val="right"/>
      <w:pPr>
        <w:ind w:left="2930" w:hanging="420"/>
      </w:pPr>
    </w:lvl>
    <w:lvl w:ilvl="6" w:tentative="0">
      <w:start w:val="1"/>
      <w:numFmt w:val="decimal"/>
      <w:lvlText w:val="%7."/>
      <w:lvlJc w:val="left"/>
      <w:pPr>
        <w:ind w:left="3350" w:hanging="420"/>
      </w:pPr>
    </w:lvl>
    <w:lvl w:ilvl="7" w:tentative="0">
      <w:start w:val="1"/>
      <w:numFmt w:val="lowerLetter"/>
      <w:lvlText w:val="%8)"/>
      <w:lvlJc w:val="left"/>
      <w:pPr>
        <w:ind w:left="3770" w:hanging="420"/>
      </w:pPr>
    </w:lvl>
    <w:lvl w:ilvl="8" w:tentative="0">
      <w:start w:val="1"/>
      <w:numFmt w:val="lowerRoman"/>
      <w:lvlText w:val="%9."/>
      <w:lvlJc w:val="right"/>
      <w:pPr>
        <w:ind w:left="4190" w:hanging="420"/>
      </w:pPr>
    </w:lvl>
  </w:abstractNum>
  <w:abstractNum w:abstractNumId="1">
    <w:nsid w:val="4BC923CF"/>
    <w:multiLevelType w:val="multilevel"/>
    <w:tmpl w:val="4BC923CF"/>
    <w:lvl w:ilvl="0" w:tentative="0">
      <w:start w:val="1"/>
      <w:numFmt w:val="japaneseCounting"/>
      <w:lvlText w:val="%1、"/>
      <w:lvlJc w:val="left"/>
      <w:pPr>
        <w:ind w:left="1130" w:hanging="720"/>
      </w:pPr>
      <w:rPr>
        <w:rFonts w:hint="default" w:asciiTheme="minorHAnsi" w:hAnsiTheme="minorHAnsi"/>
      </w:rPr>
    </w:lvl>
    <w:lvl w:ilvl="1" w:tentative="0">
      <w:start w:val="1"/>
      <w:numFmt w:val="decimal"/>
      <w:lvlText w:val="%2、"/>
      <w:lvlJc w:val="left"/>
      <w:pPr>
        <w:ind w:left="119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70" w:hanging="420"/>
      </w:pPr>
    </w:lvl>
    <w:lvl w:ilvl="3" w:tentative="0">
      <w:start w:val="1"/>
      <w:numFmt w:val="decimal"/>
      <w:lvlText w:val="%4."/>
      <w:lvlJc w:val="left"/>
      <w:pPr>
        <w:ind w:left="2090" w:hanging="420"/>
      </w:pPr>
    </w:lvl>
    <w:lvl w:ilvl="4" w:tentative="0">
      <w:start w:val="1"/>
      <w:numFmt w:val="lowerLetter"/>
      <w:lvlText w:val="%5)"/>
      <w:lvlJc w:val="left"/>
      <w:pPr>
        <w:ind w:left="2510" w:hanging="420"/>
      </w:pPr>
    </w:lvl>
    <w:lvl w:ilvl="5" w:tentative="0">
      <w:start w:val="1"/>
      <w:numFmt w:val="lowerRoman"/>
      <w:lvlText w:val="%6."/>
      <w:lvlJc w:val="right"/>
      <w:pPr>
        <w:ind w:left="2930" w:hanging="420"/>
      </w:pPr>
    </w:lvl>
    <w:lvl w:ilvl="6" w:tentative="0">
      <w:start w:val="1"/>
      <w:numFmt w:val="decimal"/>
      <w:lvlText w:val="%7."/>
      <w:lvlJc w:val="left"/>
      <w:pPr>
        <w:ind w:left="3350" w:hanging="420"/>
      </w:pPr>
    </w:lvl>
    <w:lvl w:ilvl="7" w:tentative="0">
      <w:start w:val="1"/>
      <w:numFmt w:val="lowerLetter"/>
      <w:lvlText w:val="%8)"/>
      <w:lvlJc w:val="left"/>
      <w:pPr>
        <w:ind w:left="3770" w:hanging="420"/>
      </w:pPr>
    </w:lvl>
    <w:lvl w:ilvl="8" w:tentative="0">
      <w:start w:val="1"/>
      <w:numFmt w:val="lowerRoman"/>
      <w:lvlText w:val="%9."/>
      <w:lvlJc w:val="right"/>
      <w:pPr>
        <w:ind w:left="4190" w:hanging="420"/>
      </w:pPr>
    </w:lvl>
  </w:abstractNum>
  <w:abstractNum w:abstractNumId="2">
    <w:nsid w:val="5ADD4E7C"/>
    <w:multiLevelType w:val="singleLevel"/>
    <w:tmpl w:val="5ADD4E7C"/>
    <w:lvl w:ilvl="0" w:tentative="0">
      <w:start w:val="0"/>
      <w:numFmt w:val="decimal"/>
      <w:suff w:val="space"/>
      <w:lvlText w:val="%1 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MmE2YTdiZTAyNjg4NjcwZWY4YzU0YmJhZjAzMTIifQ=="/>
  </w:docVars>
  <w:rsids>
    <w:rsidRoot w:val="00E873CE"/>
    <w:rsid w:val="00006969"/>
    <w:rsid w:val="000356AD"/>
    <w:rsid w:val="000474F8"/>
    <w:rsid w:val="000604CB"/>
    <w:rsid w:val="00062218"/>
    <w:rsid w:val="00063247"/>
    <w:rsid w:val="00065A1A"/>
    <w:rsid w:val="00070DC3"/>
    <w:rsid w:val="000714C7"/>
    <w:rsid w:val="00076FA6"/>
    <w:rsid w:val="0008403C"/>
    <w:rsid w:val="000863AF"/>
    <w:rsid w:val="000B26A8"/>
    <w:rsid w:val="000C1D1E"/>
    <w:rsid w:val="00103AF3"/>
    <w:rsid w:val="0011272D"/>
    <w:rsid w:val="00164C26"/>
    <w:rsid w:val="001723B3"/>
    <w:rsid w:val="001B567E"/>
    <w:rsid w:val="001B598C"/>
    <w:rsid w:val="001C22C6"/>
    <w:rsid w:val="001C2687"/>
    <w:rsid w:val="001C609A"/>
    <w:rsid w:val="001D5144"/>
    <w:rsid w:val="001F54EF"/>
    <w:rsid w:val="00203FB8"/>
    <w:rsid w:val="00204E66"/>
    <w:rsid w:val="002308FF"/>
    <w:rsid w:val="0023263E"/>
    <w:rsid w:val="002426F7"/>
    <w:rsid w:val="002501BF"/>
    <w:rsid w:val="002603BB"/>
    <w:rsid w:val="002870C9"/>
    <w:rsid w:val="002B2BDA"/>
    <w:rsid w:val="002B6AB0"/>
    <w:rsid w:val="002D13C2"/>
    <w:rsid w:val="002D5183"/>
    <w:rsid w:val="002E0E9E"/>
    <w:rsid w:val="002F4810"/>
    <w:rsid w:val="002F5ABC"/>
    <w:rsid w:val="00301653"/>
    <w:rsid w:val="00310EAE"/>
    <w:rsid w:val="003245AC"/>
    <w:rsid w:val="00327BC0"/>
    <w:rsid w:val="003345C5"/>
    <w:rsid w:val="00352FD1"/>
    <w:rsid w:val="00355405"/>
    <w:rsid w:val="003A1C5D"/>
    <w:rsid w:val="003C29C5"/>
    <w:rsid w:val="00407EA9"/>
    <w:rsid w:val="004247E5"/>
    <w:rsid w:val="0044398C"/>
    <w:rsid w:val="0046201C"/>
    <w:rsid w:val="004625A4"/>
    <w:rsid w:val="00470807"/>
    <w:rsid w:val="00491860"/>
    <w:rsid w:val="00496823"/>
    <w:rsid w:val="00497C2E"/>
    <w:rsid w:val="004A4D08"/>
    <w:rsid w:val="004D5F23"/>
    <w:rsid w:val="004E1886"/>
    <w:rsid w:val="004E6592"/>
    <w:rsid w:val="00501DF2"/>
    <w:rsid w:val="00555406"/>
    <w:rsid w:val="005601E1"/>
    <w:rsid w:val="005A23B1"/>
    <w:rsid w:val="005C6DCE"/>
    <w:rsid w:val="005D1F98"/>
    <w:rsid w:val="005D5461"/>
    <w:rsid w:val="005E1A20"/>
    <w:rsid w:val="0061785F"/>
    <w:rsid w:val="006220E2"/>
    <w:rsid w:val="0062583E"/>
    <w:rsid w:val="0064129A"/>
    <w:rsid w:val="00644386"/>
    <w:rsid w:val="00683738"/>
    <w:rsid w:val="00695ED9"/>
    <w:rsid w:val="006B2C61"/>
    <w:rsid w:val="006B7052"/>
    <w:rsid w:val="006D21C7"/>
    <w:rsid w:val="006F01FC"/>
    <w:rsid w:val="00700DA7"/>
    <w:rsid w:val="00733F9D"/>
    <w:rsid w:val="00747F44"/>
    <w:rsid w:val="007621CE"/>
    <w:rsid w:val="00770404"/>
    <w:rsid w:val="0077543A"/>
    <w:rsid w:val="00775740"/>
    <w:rsid w:val="00797436"/>
    <w:rsid w:val="007977D8"/>
    <w:rsid w:val="007A6500"/>
    <w:rsid w:val="007D1486"/>
    <w:rsid w:val="007D51EF"/>
    <w:rsid w:val="007E396F"/>
    <w:rsid w:val="008206EB"/>
    <w:rsid w:val="008211B2"/>
    <w:rsid w:val="00846308"/>
    <w:rsid w:val="00884DBA"/>
    <w:rsid w:val="008942C1"/>
    <w:rsid w:val="008E0222"/>
    <w:rsid w:val="008F0FD7"/>
    <w:rsid w:val="008F3858"/>
    <w:rsid w:val="00905E68"/>
    <w:rsid w:val="009256F2"/>
    <w:rsid w:val="009304DE"/>
    <w:rsid w:val="00935A06"/>
    <w:rsid w:val="009402D9"/>
    <w:rsid w:val="00943129"/>
    <w:rsid w:val="00955F59"/>
    <w:rsid w:val="00972F5E"/>
    <w:rsid w:val="00977F05"/>
    <w:rsid w:val="00991B4A"/>
    <w:rsid w:val="009A5E95"/>
    <w:rsid w:val="009D2DEA"/>
    <w:rsid w:val="009F3B43"/>
    <w:rsid w:val="00A00609"/>
    <w:rsid w:val="00A035A7"/>
    <w:rsid w:val="00A43095"/>
    <w:rsid w:val="00A469F4"/>
    <w:rsid w:val="00A575BE"/>
    <w:rsid w:val="00A65077"/>
    <w:rsid w:val="00A70721"/>
    <w:rsid w:val="00A70760"/>
    <w:rsid w:val="00A82ACC"/>
    <w:rsid w:val="00A90709"/>
    <w:rsid w:val="00A9567B"/>
    <w:rsid w:val="00A9752E"/>
    <w:rsid w:val="00AA590D"/>
    <w:rsid w:val="00AB2A9A"/>
    <w:rsid w:val="00AC0D67"/>
    <w:rsid w:val="00AC5455"/>
    <w:rsid w:val="00AC56B5"/>
    <w:rsid w:val="00AF3FED"/>
    <w:rsid w:val="00B46DEC"/>
    <w:rsid w:val="00B47193"/>
    <w:rsid w:val="00B4788B"/>
    <w:rsid w:val="00B56B34"/>
    <w:rsid w:val="00B62217"/>
    <w:rsid w:val="00B63E55"/>
    <w:rsid w:val="00B741BC"/>
    <w:rsid w:val="00BA3C81"/>
    <w:rsid w:val="00BA5485"/>
    <w:rsid w:val="00BA58B8"/>
    <w:rsid w:val="00BB4D22"/>
    <w:rsid w:val="00BE4C6E"/>
    <w:rsid w:val="00C00AD2"/>
    <w:rsid w:val="00C2640B"/>
    <w:rsid w:val="00C33415"/>
    <w:rsid w:val="00C40E58"/>
    <w:rsid w:val="00C62F5E"/>
    <w:rsid w:val="00C768A9"/>
    <w:rsid w:val="00CF2913"/>
    <w:rsid w:val="00CF5A4E"/>
    <w:rsid w:val="00D10B3B"/>
    <w:rsid w:val="00D670E5"/>
    <w:rsid w:val="00D8448E"/>
    <w:rsid w:val="00D904C1"/>
    <w:rsid w:val="00D975AD"/>
    <w:rsid w:val="00DA50A4"/>
    <w:rsid w:val="00DA770C"/>
    <w:rsid w:val="00DC06E0"/>
    <w:rsid w:val="00DD0F1C"/>
    <w:rsid w:val="00DD53CC"/>
    <w:rsid w:val="00DE09B4"/>
    <w:rsid w:val="00DE2888"/>
    <w:rsid w:val="00DE3995"/>
    <w:rsid w:val="00DF1BBB"/>
    <w:rsid w:val="00E00D1D"/>
    <w:rsid w:val="00E02536"/>
    <w:rsid w:val="00E02AE6"/>
    <w:rsid w:val="00E07D3B"/>
    <w:rsid w:val="00E240A5"/>
    <w:rsid w:val="00E51241"/>
    <w:rsid w:val="00E53647"/>
    <w:rsid w:val="00E64B2C"/>
    <w:rsid w:val="00E67CC4"/>
    <w:rsid w:val="00E72983"/>
    <w:rsid w:val="00E77E3C"/>
    <w:rsid w:val="00E850CE"/>
    <w:rsid w:val="00E873CE"/>
    <w:rsid w:val="00ED6C18"/>
    <w:rsid w:val="00EE31C5"/>
    <w:rsid w:val="00EE5311"/>
    <w:rsid w:val="00EF138D"/>
    <w:rsid w:val="00F22BA1"/>
    <w:rsid w:val="00F51958"/>
    <w:rsid w:val="00F66113"/>
    <w:rsid w:val="00F71318"/>
    <w:rsid w:val="00F833D2"/>
    <w:rsid w:val="00F9162C"/>
    <w:rsid w:val="00FA29A4"/>
    <w:rsid w:val="00FC5BB6"/>
    <w:rsid w:val="00FE2FB6"/>
    <w:rsid w:val="01114A7D"/>
    <w:rsid w:val="01286562"/>
    <w:rsid w:val="017D4F5C"/>
    <w:rsid w:val="025A34EF"/>
    <w:rsid w:val="02BC6221"/>
    <w:rsid w:val="02D037B2"/>
    <w:rsid w:val="03353D51"/>
    <w:rsid w:val="03AE6A37"/>
    <w:rsid w:val="055F6EC1"/>
    <w:rsid w:val="057873C5"/>
    <w:rsid w:val="07723089"/>
    <w:rsid w:val="07EE430A"/>
    <w:rsid w:val="07EF786A"/>
    <w:rsid w:val="0810715A"/>
    <w:rsid w:val="08DF02AB"/>
    <w:rsid w:val="090B5543"/>
    <w:rsid w:val="09D973F0"/>
    <w:rsid w:val="0B660346"/>
    <w:rsid w:val="0BB93035"/>
    <w:rsid w:val="0C582473"/>
    <w:rsid w:val="0D111D89"/>
    <w:rsid w:val="0D9A0C44"/>
    <w:rsid w:val="0DA27AF9"/>
    <w:rsid w:val="0DB134F4"/>
    <w:rsid w:val="0E440BB0"/>
    <w:rsid w:val="0EDA1497"/>
    <w:rsid w:val="0F0F65C3"/>
    <w:rsid w:val="0F694C17"/>
    <w:rsid w:val="0FE5651F"/>
    <w:rsid w:val="10596222"/>
    <w:rsid w:val="112D58E8"/>
    <w:rsid w:val="116B63DA"/>
    <w:rsid w:val="11EC3A38"/>
    <w:rsid w:val="1234302D"/>
    <w:rsid w:val="14845D68"/>
    <w:rsid w:val="14C7465B"/>
    <w:rsid w:val="14D013EF"/>
    <w:rsid w:val="15110A4D"/>
    <w:rsid w:val="157A1523"/>
    <w:rsid w:val="15E46F00"/>
    <w:rsid w:val="166D339A"/>
    <w:rsid w:val="17017D56"/>
    <w:rsid w:val="17977985"/>
    <w:rsid w:val="18AD2173"/>
    <w:rsid w:val="18DC4807"/>
    <w:rsid w:val="18F558C8"/>
    <w:rsid w:val="19404D95"/>
    <w:rsid w:val="19C61AD3"/>
    <w:rsid w:val="1A987266"/>
    <w:rsid w:val="1ADC332A"/>
    <w:rsid w:val="1B2441AC"/>
    <w:rsid w:val="1B8A22F8"/>
    <w:rsid w:val="1C6559DA"/>
    <w:rsid w:val="1D951428"/>
    <w:rsid w:val="1DC85359"/>
    <w:rsid w:val="1EF15D79"/>
    <w:rsid w:val="1F494278"/>
    <w:rsid w:val="1FAA5295"/>
    <w:rsid w:val="20DB53A4"/>
    <w:rsid w:val="214E5B76"/>
    <w:rsid w:val="21613AFB"/>
    <w:rsid w:val="2164183D"/>
    <w:rsid w:val="21B51F53"/>
    <w:rsid w:val="21FB6297"/>
    <w:rsid w:val="22F56BF1"/>
    <w:rsid w:val="2328451A"/>
    <w:rsid w:val="233C481F"/>
    <w:rsid w:val="24175DAE"/>
    <w:rsid w:val="24217235"/>
    <w:rsid w:val="24262DDA"/>
    <w:rsid w:val="2463402E"/>
    <w:rsid w:val="248D10AB"/>
    <w:rsid w:val="249574FF"/>
    <w:rsid w:val="24F44C86"/>
    <w:rsid w:val="24F904F4"/>
    <w:rsid w:val="24FA47D1"/>
    <w:rsid w:val="260A7643"/>
    <w:rsid w:val="26E50D2A"/>
    <w:rsid w:val="27440207"/>
    <w:rsid w:val="27EE3BD5"/>
    <w:rsid w:val="27F4588C"/>
    <w:rsid w:val="28425D08"/>
    <w:rsid w:val="28D15A0A"/>
    <w:rsid w:val="29A73629"/>
    <w:rsid w:val="29AF561F"/>
    <w:rsid w:val="2A06213A"/>
    <w:rsid w:val="2A5835CE"/>
    <w:rsid w:val="2A7A650F"/>
    <w:rsid w:val="2A9F7D25"/>
    <w:rsid w:val="2B6831D9"/>
    <w:rsid w:val="2B6D7BCE"/>
    <w:rsid w:val="2B8C5C18"/>
    <w:rsid w:val="2BC656CA"/>
    <w:rsid w:val="2C977553"/>
    <w:rsid w:val="2C9F6F1A"/>
    <w:rsid w:val="2CF72D6F"/>
    <w:rsid w:val="2D367668"/>
    <w:rsid w:val="2DE0224B"/>
    <w:rsid w:val="2EC943E1"/>
    <w:rsid w:val="2ED00512"/>
    <w:rsid w:val="2EF1768D"/>
    <w:rsid w:val="2F133BEE"/>
    <w:rsid w:val="2F5F61A4"/>
    <w:rsid w:val="2FB83480"/>
    <w:rsid w:val="2FBA16E7"/>
    <w:rsid w:val="30332B06"/>
    <w:rsid w:val="3115045E"/>
    <w:rsid w:val="319A1403"/>
    <w:rsid w:val="31A01670"/>
    <w:rsid w:val="31E33ECC"/>
    <w:rsid w:val="32877139"/>
    <w:rsid w:val="32DA46A3"/>
    <w:rsid w:val="33312408"/>
    <w:rsid w:val="33C2707D"/>
    <w:rsid w:val="34942618"/>
    <w:rsid w:val="349B6ECC"/>
    <w:rsid w:val="359417CA"/>
    <w:rsid w:val="35DE1766"/>
    <w:rsid w:val="35F3614E"/>
    <w:rsid w:val="36092A8E"/>
    <w:rsid w:val="361E1B63"/>
    <w:rsid w:val="3667350A"/>
    <w:rsid w:val="36A34908"/>
    <w:rsid w:val="36C85AB1"/>
    <w:rsid w:val="36E14499"/>
    <w:rsid w:val="375D2B5F"/>
    <w:rsid w:val="37901131"/>
    <w:rsid w:val="380A6843"/>
    <w:rsid w:val="38390C31"/>
    <w:rsid w:val="399A59A4"/>
    <w:rsid w:val="39AE0AC4"/>
    <w:rsid w:val="39F07CBA"/>
    <w:rsid w:val="39FF3A59"/>
    <w:rsid w:val="3B52596C"/>
    <w:rsid w:val="3B673FAC"/>
    <w:rsid w:val="3B81506E"/>
    <w:rsid w:val="3CDE029E"/>
    <w:rsid w:val="3DA2751D"/>
    <w:rsid w:val="3ED454B4"/>
    <w:rsid w:val="3EDC6A5F"/>
    <w:rsid w:val="3F2521B4"/>
    <w:rsid w:val="3FCC3EDE"/>
    <w:rsid w:val="400A5497"/>
    <w:rsid w:val="40532D51"/>
    <w:rsid w:val="40550E28"/>
    <w:rsid w:val="40CD48B1"/>
    <w:rsid w:val="40CE4185"/>
    <w:rsid w:val="40FE0F0E"/>
    <w:rsid w:val="41C94F95"/>
    <w:rsid w:val="41F5553B"/>
    <w:rsid w:val="42042555"/>
    <w:rsid w:val="423170C2"/>
    <w:rsid w:val="4280582D"/>
    <w:rsid w:val="42C80EED"/>
    <w:rsid w:val="42D52AE0"/>
    <w:rsid w:val="437B05F4"/>
    <w:rsid w:val="43CF6B92"/>
    <w:rsid w:val="445826E4"/>
    <w:rsid w:val="4461100D"/>
    <w:rsid w:val="44D73F50"/>
    <w:rsid w:val="45B469BD"/>
    <w:rsid w:val="45F67853"/>
    <w:rsid w:val="45FF35BE"/>
    <w:rsid w:val="471F573B"/>
    <w:rsid w:val="47C167F2"/>
    <w:rsid w:val="48A73287"/>
    <w:rsid w:val="49524EA4"/>
    <w:rsid w:val="49697141"/>
    <w:rsid w:val="4A606796"/>
    <w:rsid w:val="4A8F5E56"/>
    <w:rsid w:val="4B39778D"/>
    <w:rsid w:val="4CBA2C20"/>
    <w:rsid w:val="4D826F2A"/>
    <w:rsid w:val="4D8F09DE"/>
    <w:rsid w:val="4E355844"/>
    <w:rsid w:val="4ED3771F"/>
    <w:rsid w:val="4F2A4903"/>
    <w:rsid w:val="5060129E"/>
    <w:rsid w:val="507408A5"/>
    <w:rsid w:val="507D6214"/>
    <w:rsid w:val="50CC1279"/>
    <w:rsid w:val="51695658"/>
    <w:rsid w:val="51755811"/>
    <w:rsid w:val="51DF2696"/>
    <w:rsid w:val="51FB3180"/>
    <w:rsid w:val="52650DED"/>
    <w:rsid w:val="527C6137"/>
    <w:rsid w:val="528B1ED6"/>
    <w:rsid w:val="52F826F4"/>
    <w:rsid w:val="53794425"/>
    <w:rsid w:val="55733821"/>
    <w:rsid w:val="55C73EDD"/>
    <w:rsid w:val="55D1679A"/>
    <w:rsid w:val="5693030C"/>
    <w:rsid w:val="56E16569"/>
    <w:rsid w:val="56F9750E"/>
    <w:rsid w:val="57435475"/>
    <w:rsid w:val="57AA4AA6"/>
    <w:rsid w:val="57C77559"/>
    <w:rsid w:val="58A3441E"/>
    <w:rsid w:val="58DE7416"/>
    <w:rsid w:val="59533A9D"/>
    <w:rsid w:val="59850A74"/>
    <w:rsid w:val="59F96243"/>
    <w:rsid w:val="5A1A070F"/>
    <w:rsid w:val="5A736072"/>
    <w:rsid w:val="5BC10A17"/>
    <w:rsid w:val="5BED59B0"/>
    <w:rsid w:val="5C4D7935"/>
    <w:rsid w:val="5D1D4610"/>
    <w:rsid w:val="5D3C29CE"/>
    <w:rsid w:val="5D3F048D"/>
    <w:rsid w:val="5D903DF6"/>
    <w:rsid w:val="5D9C143B"/>
    <w:rsid w:val="5DFC012C"/>
    <w:rsid w:val="5EBE53E1"/>
    <w:rsid w:val="5F3F362D"/>
    <w:rsid w:val="5FF00D48"/>
    <w:rsid w:val="600830A7"/>
    <w:rsid w:val="61211882"/>
    <w:rsid w:val="615C26B1"/>
    <w:rsid w:val="615C5D1C"/>
    <w:rsid w:val="61B01959"/>
    <w:rsid w:val="61C827FF"/>
    <w:rsid w:val="62CD2097"/>
    <w:rsid w:val="63B7469A"/>
    <w:rsid w:val="640E3BAD"/>
    <w:rsid w:val="6488096B"/>
    <w:rsid w:val="64F96D17"/>
    <w:rsid w:val="651144BD"/>
    <w:rsid w:val="65803B6B"/>
    <w:rsid w:val="65953340"/>
    <w:rsid w:val="65DF6369"/>
    <w:rsid w:val="66DF4DFB"/>
    <w:rsid w:val="6746203F"/>
    <w:rsid w:val="681A129C"/>
    <w:rsid w:val="684F3C7A"/>
    <w:rsid w:val="68B03FED"/>
    <w:rsid w:val="69914FD4"/>
    <w:rsid w:val="6A7670A6"/>
    <w:rsid w:val="6A7A6FA8"/>
    <w:rsid w:val="6A7E5750"/>
    <w:rsid w:val="6A883473"/>
    <w:rsid w:val="6ABF602B"/>
    <w:rsid w:val="6CFA7F2C"/>
    <w:rsid w:val="6D2505F3"/>
    <w:rsid w:val="6D5910F7"/>
    <w:rsid w:val="6D981752"/>
    <w:rsid w:val="6E7B128E"/>
    <w:rsid w:val="6F340EC6"/>
    <w:rsid w:val="6F661A50"/>
    <w:rsid w:val="6FF242CC"/>
    <w:rsid w:val="6FF40BC9"/>
    <w:rsid w:val="702A6D7B"/>
    <w:rsid w:val="714D0F73"/>
    <w:rsid w:val="741177AA"/>
    <w:rsid w:val="74793E2D"/>
    <w:rsid w:val="74A215D5"/>
    <w:rsid w:val="74AC5FB0"/>
    <w:rsid w:val="76342701"/>
    <w:rsid w:val="765010E9"/>
    <w:rsid w:val="766F4BD7"/>
    <w:rsid w:val="768E4E0D"/>
    <w:rsid w:val="7724147A"/>
    <w:rsid w:val="774C7386"/>
    <w:rsid w:val="778A35E9"/>
    <w:rsid w:val="782041C2"/>
    <w:rsid w:val="783C36E0"/>
    <w:rsid w:val="78411B82"/>
    <w:rsid w:val="784B1143"/>
    <w:rsid w:val="78762B5D"/>
    <w:rsid w:val="787E1A12"/>
    <w:rsid w:val="78B47E9C"/>
    <w:rsid w:val="79386064"/>
    <w:rsid w:val="7B811F45"/>
    <w:rsid w:val="7BC26247"/>
    <w:rsid w:val="7BCB31C0"/>
    <w:rsid w:val="7BDA6DB5"/>
    <w:rsid w:val="7BDC361F"/>
    <w:rsid w:val="7BF60FC9"/>
    <w:rsid w:val="7C093CE8"/>
    <w:rsid w:val="7C4F75D1"/>
    <w:rsid w:val="7CA57CA8"/>
    <w:rsid w:val="7D9721DA"/>
    <w:rsid w:val="7DF42288"/>
    <w:rsid w:val="7EA63200"/>
    <w:rsid w:val="7F2C7A97"/>
    <w:rsid w:val="7F77152C"/>
    <w:rsid w:val="7FB46133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5">
    <w:name w:val="Body Text Indent 2"/>
    <w:basedOn w:val="1"/>
    <w:link w:val="18"/>
    <w:qFormat/>
    <w:uiPriority w:val="0"/>
    <w:pPr>
      <w:spacing w:line="340" w:lineRule="exact"/>
      <w:ind w:left="989" w:leftChars="471"/>
    </w:pPr>
    <w:rPr>
      <w:rFonts w:ascii="宋体" w:hAnsi="Times New Roman" w:eastAsia="宋体" w:cs="Times New Roman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unhideWhenUsed/>
    <w:qFormat/>
    <w:uiPriority w:val="99"/>
    <w:pPr>
      <w:ind w:firstLine="420" w:firstLineChars="200"/>
    </w:pPr>
  </w:style>
  <w:style w:type="paragraph" w:styleId="17">
    <w:name w:val="List Paragraph"/>
    <w:basedOn w:val="1"/>
    <w:qFormat/>
    <w:uiPriority w:val="99"/>
    <w:pPr>
      <w:ind w:left="480" w:leftChars="200"/>
    </w:pPr>
  </w:style>
  <w:style w:type="character" w:customStyle="1" w:styleId="18">
    <w:name w:val="正文文本缩进 2 Char"/>
    <w:basedOn w:val="10"/>
    <w:link w:val="5"/>
    <w:qFormat/>
    <w:uiPriority w:val="0"/>
    <w:rPr>
      <w:rFonts w:ascii="宋体" w:hAnsi="Times New Roman" w:eastAsia="宋体"/>
      <w:kern w:val="2"/>
      <w:sz w:val="21"/>
      <w:szCs w:val="24"/>
    </w:rPr>
  </w:style>
  <w:style w:type="paragraph" w:customStyle="1" w:styleId="1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1192</Words>
  <Characters>1234</Characters>
  <Lines>14</Lines>
  <Paragraphs>4</Paragraphs>
  <TotalTime>2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2016-10-09T01:32:00Z</dcterms:created>
  <dc:creator>lenovo</dc:creator>
  <cp:lastModifiedBy>夜话</cp:lastModifiedBy>
  <cp:lastPrinted>2025-11-05T03:35:00Z</cp:lastPrinted>
  <dcterms:modified xsi:type="dcterms:W3CDTF">2025-11-12T09:01:37Z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4585AD79867047008D633F9737C82700_13</vt:lpwstr>
  </property>
  <property fmtid="{D5CDD505-2E9C-101B-9397-08002B2CF9AE}" pid="4" name="KSOTemplateDocerSaveRecord">
    <vt:lpwstr>eyJoZGlkIjoiZDgwYzkxMzA3MWUwOTU5ZmZkYTU1YTMzMDM3YTYzMjQiLCJ1c2VySWQiOiIzNjI0MzI3OTAifQ==</vt:lpwstr>
  </property>
</Properties>
</file>